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517" w:rsidRDefault="00523517">
      <w:pPr>
        <w:pStyle w:val="Title"/>
        <w:rPr>
          <w:rFonts w:ascii="Arial" w:hAnsi="Arial" w:cs="Arial"/>
          <w:sz w:val="28"/>
        </w:rPr>
      </w:pPr>
      <w:r>
        <w:rPr>
          <w:rFonts w:ascii="Arial" w:hAnsi="Arial" w:cs="Arial"/>
          <w:sz w:val="28"/>
        </w:rPr>
        <w:t>BYLAWS</w:t>
      </w:r>
    </w:p>
    <w:p w:rsidR="00523517" w:rsidRDefault="00523517">
      <w:pPr>
        <w:pStyle w:val="Subtitle"/>
        <w:rPr>
          <w:rFonts w:ascii="Arial" w:hAnsi="Arial" w:cs="Arial"/>
          <w:sz w:val="24"/>
        </w:rPr>
      </w:pPr>
      <w:r>
        <w:rPr>
          <w:rFonts w:ascii="Arial" w:hAnsi="Arial" w:cs="Arial"/>
          <w:sz w:val="24"/>
        </w:rPr>
        <w:t>OF</w:t>
      </w:r>
    </w:p>
    <w:p w:rsidR="00523517" w:rsidRDefault="00A814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187"/>
        <w:jc w:val="center"/>
        <w:rPr>
          <w:rFonts w:ascii="Arial" w:hAnsi="Arial" w:cs="Arial"/>
          <w:b/>
          <w:bCs/>
          <w:snapToGrid w:val="0"/>
          <w:sz w:val="24"/>
          <w:szCs w:val="24"/>
          <w:u w:val="single"/>
        </w:rPr>
      </w:pPr>
      <w:r>
        <w:rPr>
          <w:rFonts w:ascii="Arial" w:hAnsi="Arial" w:cs="Arial"/>
          <w:b/>
          <w:bCs/>
          <w:snapToGrid w:val="0"/>
          <w:sz w:val="28"/>
          <w:szCs w:val="24"/>
        </w:rPr>
        <w:t>WAVERLY HISTORICAL SOCIETY</w:t>
      </w:r>
    </w:p>
    <w:p w:rsidR="00523517" w:rsidRDefault="00D47C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187"/>
        <w:rPr>
          <w:rFonts w:ascii="Arial" w:hAnsi="Arial" w:cs="Arial"/>
          <w:i/>
          <w:iCs/>
          <w:snapToGrid w:val="0"/>
          <w:color w:val="000000"/>
          <w:sz w:val="24"/>
          <w:szCs w:val="24"/>
        </w:rPr>
      </w:pPr>
      <w:r>
        <w:rPr>
          <w:rFonts w:ascii="Arial" w:hAnsi="Arial" w:cs="Arial"/>
          <w:i/>
          <w:iCs/>
          <w:snapToGrid w:val="0"/>
          <w:color w:val="000000"/>
          <w:sz w:val="24"/>
          <w:szCs w:val="24"/>
        </w:rPr>
        <w:tab/>
      </w:r>
    </w:p>
    <w:p w:rsidR="00523517" w:rsidRDefault="005235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187"/>
        <w:rPr>
          <w:rFonts w:ascii="Arial" w:hAnsi="Arial" w:cs="Arial"/>
          <w:i/>
          <w:iCs/>
          <w:snapToGrid w:val="0"/>
          <w:color w:val="000000"/>
          <w:sz w:val="24"/>
          <w:szCs w:val="24"/>
        </w:rPr>
      </w:pPr>
    </w:p>
    <w:p w:rsidR="00523517" w:rsidRDefault="005235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7"/>
        <w:jc w:val="center"/>
        <w:rPr>
          <w:rFonts w:ascii="Arial" w:hAnsi="Arial" w:cs="Arial"/>
          <w:snapToGrid w:val="0"/>
          <w:sz w:val="24"/>
          <w:szCs w:val="24"/>
        </w:rPr>
      </w:pPr>
      <w:r>
        <w:rPr>
          <w:rFonts w:ascii="Arial" w:hAnsi="Arial" w:cs="Arial"/>
          <w:snapToGrid w:val="0"/>
          <w:color w:val="000000"/>
          <w:sz w:val="24"/>
          <w:szCs w:val="24"/>
        </w:rPr>
        <w:t>ARTICLE I</w:t>
      </w:r>
    </w:p>
    <w:p w:rsidR="00523517" w:rsidRDefault="00523517">
      <w:pPr>
        <w:pStyle w:val="Heading1"/>
        <w:spacing w:line="240" w:lineRule="auto"/>
        <w:rPr>
          <w:rFonts w:ascii="Arial" w:hAnsi="Arial" w:cs="Arial"/>
        </w:rPr>
      </w:pPr>
      <w:r>
        <w:rPr>
          <w:rFonts w:ascii="Arial" w:hAnsi="Arial" w:cs="Arial"/>
        </w:rPr>
        <w:t>NAME AND PURPOSE</w:t>
      </w:r>
    </w:p>
    <w:p w:rsidR="00523517" w:rsidRDefault="00523517">
      <w:pPr>
        <w:rPr>
          <w:rFonts w:ascii="Arial" w:hAnsi="Arial" w:cs="Arial"/>
          <w:sz w:val="24"/>
        </w:rPr>
      </w:pPr>
    </w:p>
    <w:p w:rsidR="00523517" w:rsidRDefault="00523517">
      <w:pPr>
        <w:ind w:left="1260" w:hanging="1260"/>
        <w:rPr>
          <w:rFonts w:ascii="Arial" w:hAnsi="Arial" w:cs="Arial"/>
          <w:sz w:val="24"/>
        </w:rPr>
      </w:pPr>
      <w:proofErr w:type="gramStart"/>
      <w:r>
        <w:rPr>
          <w:rFonts w:ascii="Arial" w:hAnsi="Arial" w:cs="Arial"/>
          <w:sz w:val="24"/>
        </w:rPr>
        <w:t>SECTION 1.</w:t>
      </w:r>
      <w:proofErr w:type="gramEnd"/>
      <w:r>
        <w:rPr>
          <w:rFonts w:ascii="Arial" w:hAnsi="Arial" w:cs="Arial"/>
          <w:sz w:val="24"/>
        </w:rPr>
        <w:t xml:space="preserve"> </w:t>
      </w:r>
      <w:proofErr w:type="gramStart"/>
      <w:r>
        <w:rPr>
          <w:rFonts w:ascii="Arial" w:hAnsi="Arial" w:cs="Arial"/>
          <w:sz w:val="24"/>
        </w:rPr>
        <w:t>Name.</w:t>
      </w:r>
      <w:proofErr w:type="gramEnd"/>
      <w:r>
        <w:rPr>
          <w:rFonts w:ascii="Arial" w:hAnsi="Arial" w:cs="Arial"/>
          <w:sz w:val="24"/>
        </w:rPr>
        <w:t xml:space="preserve">  The name of the organization shall be</w:t>
      </w:r>
      <w:r w:rsidR="00E001E1">
        <w:rPr>
          <w:rFonts w:ascii="Arial" w:hAnsi="Arial" w:cs="Arial"/>
          <w:sz w:val="24"/>
        </w:rPr>
        <w:t xml:space="preserve"> </w:t>
      </w:r>
      <w:r w:rsidR="00A81484">
        <w:rPr>
          <w:rFonts w:ascii="Arial" w:hAnsi="Arial" w:cs="Arial"/>
          <w:sz w:val="24"/>
        </w:rPr>
        <w:t>Waverly Historical Society</w:t>
      </w:r>
      <w:r>
        <w:rPr>
          <w:rFonts w:ascii="Arial" w:hAnsi="Arial" w:cs="Arial"/>
          <w:sz w:val="24"/>
        </w:rPr>
        <w:t>.  It shall be a nonprofit organization inco</w:t>
      </w:r>
      <w:r w:rsidR="005915FB">
        <w:rPr>
          <w:rFonts w:ascii="Arial" w:hAnsi="Arial" w:cs="Arial"/>
          <w:sz w:val="24"/>
        </w:rPr>
        <w:t>rporated under the laws of the S</w:t>
      </w:r>
      <w:r>
        <w:rPr>
          <w:rFonts w:ascii="Arial" w:hAnsi="Arial" w:cs="Arial"/>
          <w:sz w:val="24"/>
        </w:rPr>
        <w:t xml:space="preserve">tate of </w:t>
      </w:r>
      <w:bookmarkStart w:id="0" w:name="Text13"/>
      <w:r w:rsidR="00E50C27">
        <w:rPr>
          <w:rFonts w:ascii="Arial" w:hAnsi="Arial" w:cs="Arial"/>
          <w:sz w:val="24"/>
        </w:rPr>
        <w:fldChar w:fldCharType="begin">
          <w:ffData>
            <w:name w:val="Text13"/>
            <w:enabled/>
            <w:calcOnExit/>
            <w:textInput>
              <w:default w:val="STATE"/>
            </w:textInput>
          </w:ffData>
        </w:fldChar>
      </w:r>
      <w:r w:rsidR="00E001E1">
        <w:rPr>
          <w:rFonts w:ascii="Arial" w:hAnsi="Arial" w:cs="Arial"/>
          <w:sz w:val="24"/>
        </w:rPr>
        <w:instrText xml:space="preserve"> FORMTEXT </w:instrText>
      </w:r>
      <w:r w:rsidR="00E50C27">
        <w:rPr>
          <w:rFonts w:ascii="Arial" w:hAnsi="Arial" w:cs="Arial"/>
          <w:sz w:val="24"/>
        </w:rPr>
      </w:r>
      <w:r w:rsidR="00E50C27">
        <w:rPr>
          <w:rFonts w:ascii="Arial" w:hAnsi="Arial" w:cs="Arial"/>
          <w:sz w:val="24"/>
        </w:rPr>
        <w:fldChar w:fldCharType="separate"/>
      </w:r>
      <w:r w:rsidR="00A9032F">
        <w:rPr>
          <w:rFonts w:ascii="Arial" w:hAnsi="Arial" w:cs="Arial"/>
          <w:noProof/>
          <w:sz w:val="24"/>
        </w:rPr>
        <w:t>New York</w:t>
      </w:r>
      <w:r w:rsidR="00E50C27">
        <w:rPr>
          <w:rFonts w:ascii="Arial" w:hAnsi="Arial" w:cs="Arial"/>
          <w:sz w:val="24"/>
        </w:rPr>
        <w:fldChar w:fldCharType="end"/>
      </w:r>
      <w:bookmarkEnd w:id="0"/>
      <w:r>
        <w:rPr>
          <w:rFonts w:ascii="Arial" w:hAnsi="Arial" w:cs="Arial"/>
          <w:sz w:val="24"/>
        </w:rPr>
        <w:t>.</w:t>
      </w:r>
    </w:p>
    <w:p w:rsidR="00523517" w:rsidRDefault="00523517">
      <w:pPr>
        <w:rPr>
          <w:rFonts w:ascii="Arial" w:hAnsi="Arial" w:cs="Arial"/>
          <w:sz w:val="24"/>
        </w:rPr>
      </w:pPr>
    </w:p>
    <w:p w:rsidR="00523517" w:rsidRDefault="00523517">
      <w:pPr>
        <w:ind w:left="1260" w:hanging="1260"/>
        <w:rPr>
          <w:rFonts w:ascii="Arial" w:hAnsi="Arial" w:cs="Arial"/>
          <w:sz w:val="24"/>
        </w:rPr>
      </w:pPr>
      <w:proofErr w:type="gramStart"/>
      <w:r>
        <w:rPr>
          <w:rFonts w:ascii="Arial" w:hAnsi="Arial" w:cs="Arial"/>
          <w:sz w:val="24"/>
        </w:rPr>
        <w:t>SECTION 2.</w:t>
      </w:r>
      <w:proofErr w:type="gramEnd"/>
      <w:r>
        <w:rPr>
          <w:rFonts w:ascii="Arial" w:hAnsi="Arial" w:cs="Arial"/>
          <w:sz w:val="24"/>
        </w:rPr>
        <w:t xml:space="preserve"> </w:t>
      </w:r>
      <w:proofErr w:type="gramStart"/>
      <w:r>
        <w:rPr>
          <w:rFonts w:ascii="Arial" w:hAnsi="Arial" w:cs="Arial"/>
          <w:sz w:val="24"/>
        </w:rPr>
        <w:t>Purpose.</w:t>
      </w:r>
      <w:proofErr w:type="gramEnd"/>
      <w:r>
        <w:rPr>
          <w:rFonts w:ascii="Arial" w:hAnsi="Arial" w:cs="Arial"/>
          <w:sz w:val="24"/>
        </w:rPr>
        <w:t xml:space="preserve"> The </w:t>
      </w:r>
      <w:r w:rsidR="00736D2D">
        <w:rPr>
          <w:rFonts w:ascii="Arial" w:hAnsi="Arial" w:cs="Arial"/>
          <w:sz w:val="24"/>
        </w:rPr>
        <w:t>Organization</w:t>
      </w:r>
      <w:r>
        <w:rPr>
          <w:rFonts w:ascii="Arial" w:hAnsi="Arial" w:cs="Arial"/>
          <w:sz w:val="24"/>
        </w:rPr>
        <w:t xml:space="preserve"> </w:t>
      </w:r>
      <w:r>
        <w:rPr>
          <w:rFonts w:ascii="Arial" w:hAnsi="Arial" w:cs="Arial"/>
          <w:snapToGrid w:val="0"/>
          <w:color w:val="000000"/>
          <w:sz w:val="24"/>
          <w:szCs w:val="22"/>
        </w:rPr>
        <w:t>is organized for exclusively religious, charitable, educational and scientific purposes within the meaning of Section 501(c</w:t>
      </w:r>
      <w:proofErr w:type="gramStart"/>
      <w:r>
        <w:rPr>
          <w:rFonts w:ascii="Arial" w:hAnsi="Arial" w:cs="Arial"/>
          <w:snapToGrid w:val="0"/>
          <w:color w:val="000000"/>
          <w:sz w:val="24"/>
          <w:szCs w:val="22"/>
        </w:rPr>
        <w:t>)(</w:t>
      </w:r>
      <w:proofErr w:type="gramEnd"/>
      <w:r>
        <w:rPr>
          <w:rFonts w:ascii="Arial" w:hAnsi="Arial" w:cs="Arial"/>
          <w:snapToGrid w:val="0"/>
          <w:color w:val="000000"/>
          <w:sz w:val="24"/>
          <w:szCs w:val="22"/>
        </w:rPr>
        <w:t xml:space="preserve">3) of the Internal Revenue Code of 1986 or the corresponding provision of any future United States Internal Revenue Law, including, for such purposes, the making of distributions to organizations that qualify as exempt organizations under said Section 501(c)(3) of the Internal Revenue Code of 1986.  Specifically, the </w:t>
      </w:r>
      <w:r w:rsidR="00736D2D">
        <w:rPr>
          <w:rFonts w:ascii="Arial" w:hAnsi="Arial" w:cs="Arial"/>
          <w:snapToGrid w:val="0"/>
          <w:color w:val="000000"/>
          <w:sz w:val="24"/>
          <w:szCs w:val="22"/>
        </w:rPr>
        <w:t>Organization</w:t>
      </w:r>
      <w:r>
        <w:rPr>
          <w:rFonts w:ascii="Arial" w:hAnsi="Arial" w:cs="Arial"/>
          <w:snapToGrid w:val="0"/>
          <w:color w:val="000000"/>
          <w:sz w:val="24"/>
          <w:szCs w:val="22"/>
        </w:rPr>
        <w:t xml:space="preserve"> will </w:t>
      </w:r>
      <w:bookmarkStart w:id="1" w:name="Text14"/>
      <w:r w:rsidR="00E50C27">
        <w:rPr>
          <w:rFonts w:ascii="Arial" w:hAnsi="Arial" w:cs="Arial"/>
          <w:snapToGrid w:val="0"/>
          <w:color w:val="000000"/>
          <w:sz w:val="24"/>
          <w:szCs w:val="22"/>
        </w:rPr>
        <w:fldChar w:fldCharType="begin">
          <w:ffData>
            <w:name w:val="Text14"/>
            <w:enabled/>
            <w:calcOnExit w:val="0"/>
            <w:textInput>
              <w:default w:val="PURPOSE"/>
            </w:textInput>
          </w:ffData>
        </w:fldChar>
      </w:r>
      <w:r w:rsidR="00E001E1">
        <w:rPr>
          <w:rFonts w:ascii="Arial" w:hAnsi="Arial" w:cs="Arial"/>
          <w:snapToGrid w:val="0"/>
          <w:color w:val="000000"/>
          <w:sz w:val="24"/>
          <w:szCs w:val="22"/>
        </w:rPr>
        <w:instrText xml:space="preserve"> FORMTEXT </w:instrText>
      </w:r>
      <w:r w:rsidR="00E50C27">
        <w:rPr>
          <w:rFonts w:ascii="Arial" w:hAnsi="Arial" w:cs="Arial"/>
          <w:snapToGrid w:val="0"/>
          <w:color w:val="000000"/>
          <w:sz w:val="24"/>
          <w:szCs w:val="22"/>
        </w:rPr>
      </w:r>
      <w:r w:rsidR="00E50C27">
        <w:rPr>
          <w:rFonts w:ascii="Arial" w:hAnsi="Arial" w:cs="Arial"/>
          <w:snapToGrid w:val="0"/>
          <w:color w:val="000000"/>
          <w:sz w:val="24"/>
          <w:szCs w:val="22"/>
        </w:rPr>
        <w:fldChar w:fldCharType="separate"/>
      </w:r>
      <w:r w:rsidR="00A9032F" w:rsidRPr="00A9032F">
        <w:rPr>
          <w:rFonts w:ascii="Arial" w:hAnsi="Arial" w:cs="Arial"/>
          <w:noProof/>
          <w:snapToGrid w:val="0"/>
          <w:color w:val="000000"/>
          <w:sz w:val="24"/>
          <w:szCs w:val="22"/>
        </w:rPr>
        <w:t>operate a museum, providing historical education to the public while maintaining a public building housing articles of historical significance to Waverly and the surrounding areas. By maintaining a public museum we will have opportunities to collect artifacts from the public</w:t>
      </w:r>
      <w:r w:rsidR="00A9032F">
        <w:rPr>
          <w:rFonts w:ascii="Arial" w:hAnsi="Arial" w:cs="Arial"/>
          <w:noProof/>
          <w:snapToGrid w:val="0"/>
          <w:color w:val="000000"/>
          <w:sz w:val="24"/>
          <w:szCs w:val="22"/>
        </w:rPr>
        <w:t>,</w:t>
      </w:r>
      <w:r w:rsidR="00A9032F" w:rsidRPr="00A9032F">
        <w:rPr>
          <w:rFonts w:ascii="Arial" w:hAnsi="Arial" w:cs="Arial"/>
          <w:noProof/>
          <w:snapToGrid w:val="0"/>
          <w:color w:val="000000"/>
          <w:sz w:val="24"/>
          <w:szCs w:val="22"/>
        </w:rPr>
        <w:t xml:space="preserve"> as well </w:t>
      </w:r>
      <w:r w:rsidR="00A9032F">
        <w:rPr>
          <w:rFonts w:ascii="Arial" w:hAnsi="Arial" w:cs="Arial"/>
          <w:noProof/>
          <w:snapToGrid w:val="0"/>
          <w:color w:val="000000"/>
          <w:sz w:val="24"/>
          <w:szCs w:val="22"/>
        </w:rPr>
        <w:t xml:space="preserve">as </w:t>
      </w:r>
      <w:r w:rsidR="00A9032F" w:rsidRPr="00A9032F">
        <w:rPr>
          <w:rFonts w:ascii="Arial" w:hAnsi="Arial" w:cs="Arial"/>
          <w:noProof/>
          <w:snapToGrid w:val="0"/>
          <w:color w:val="000000"/>
          <w:sz w:val="24"/>
          <w:szCs w:val="22"/>
        </w:rPr>
        <w:t>exhibit private collections, furthering education and awareness to the public. Tours will be offered for the general public as well as to schools in the area. By conducting such activities we will preserve the past to educate the future</w:t>
      </w:r>
      <w:r w:rsidR="00E50C27">
        <w:rPr>
          <w:rFonts w:ascii="Arial" w:hAnsi="Arial" w:cs="Arial"/>
          <w:snapToGrid w:val="0"/>
          <w:color w:val="000000"/>
          <w:sz w:val="24"/>
          <w:szCs w:val="22"/>
        </w:rPr>
        <w:fldChar w:fldCharType="end"/>
      </w:r>
      <w:bookmarkEnd w:id="1"/>
      <w:r>
        <w:rPr>
          <w:rFonts w:ascii="Arial" w:hAnsi="Arial" w:cs="Arial"/>
          <w:snapToGrid w:val="0"/>
          <w:color w:val="000000"/>
          <w:sz w:val="24"/>
          <w:szCs w:val="22"/>
        </w:rPr>
        <w:t>.</w:t>
      </w:r>
    </w:p>
    <w:p w:rsidR="00523517" w:rsidRDefault="00523517">
      <w:pPr>
        <w:pStyle w:val="Heading1"/>
        <w:spacing w:line="240" w:lineRule="auto"/>
        <w:rPr>
          <w:rFonts w:ascii="Arial" w:hAnsi="Arial" w:cs="Arial"/>
        </w:rPr>
      </w:pPr>
    </w:p>
    <w:p w:rsidR="00523517" w:rsidRDefault="00523517">
      <w:pPr>
        <w:rPr>
          <w:rFonts w:ascii="Arial" w:hAnsi="Arial" w:cs="Arial"/>
          <w:sz w:val="24"/>
        </w:rPr>
      </w:pPr>
    </w:p>
    <w:p w:rsidR="00523517" w:rsidRDefault="00523517">
      <w:pPr>
        <w:pStyle w:val="Heading1"/>
        <w:spacing w:line="240" w:lineRule="auto"/>
        <w:rPr>
          <w:rFonts w:ascii="Arial" w:hAnsi="Arial" w:cs="Arial"/>
        </w:rPr>
      </w:pPr>
      <w:r>
        <w:rPr>
          <w:rFonts w:ascii="Arial" w:hAnsi="Arial" w:cs="Arial"/>
        </w:rPr>
        <w:t>ARTICLE II</w:t>
      </w:r>
    </w:p>
    <w:p w:rsidR="00523517" w:rsidRDefault="00523517">
      <w:pPr>
        <w:pStyle w:val="Heading1"/>
        <w:spacing w:line="240" w:lineRule="auto"/>
        <w:rPr>
          <w:rFonts w:ascii="Arial" w:hAnsi="Arial" w:cs="Arial"/>
        </w:rPr>
      </w:pPr>
      <w:r>
        <w:rPr>
          <w:rFonts w:ascii="Arial" w:hAnsi="Arial" w:cs="Arial"/>
        </w:rPr>
        <w:t>OFFICES</w:t>
      </w:r>
    </w:p>
    <w:p w:rsidR="00523517" w:rsidRDefault="005235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7"/>
        <w:rPr>
          <w:rFonts w:ascii="Arial" w:hAnsi="Arial" w:cs="Arial"/>
          <w:snapToGrid w:val="0"/>
          <w:color w:val="000000"/>
          <w:sz w:val="24"/>
          <w:szCs w:val="24"/>
        </w:rPr>
      </w:pPr>
    </w:p>
    <w:p w:rsidR="00523517" w:rsidRDefault="00523517" w:rsidP="00736D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sz w:val="24"/>
          <w:szCs w:val="24"/>
        </w:rPr>
      </w:pPr>
      <w:r>
        <w:rPr>
          <w:rFonts w:ascii="Arial" w:hAnsi="Arial" w:cs="Arial"/>
          <w:snapToGrid w:val="0"/>
          <w:color w:val="000000"/>
          <w:sz w:val="24"/>
          <w:szCs w:val="24"/>
        </w:rPr>
        <w:t xml:space="preserve">The principal office of </w:t>
      </w:r>
      <w:r w:rsidR="004B05D4">
        <w:rPr>
          <w:rFonts w:ascii="Arial" w:hAnsi="Arial" w:cs="Arial"/>
          <w:snapToGrid w:val="0"/>
          <w:color w:val="000000"/>
          <w:sz w:val="24"/>
          <w:szCs w:val="24"/>
        </w:rPr>
        <w:t>the Organization</w:t>
      </w:r>
      <w:r>
        <w:rPr>
          <w:rFonts w:ascii="Arial" w:hAnsi="Arial" w:cs="Arial"/>
          <w:snapToGrid w:val="0"/>
          <w:color w:val="000000"/>
          <w:sz w:val="24"/>
          <w:szCs w:val="24"/>
        </w:rPr>
        <w:t xml:space="preserve"> in the State of </w:t>
      </w:r>
      <w:bookmarkStart w:id="2" w:name="Text5"/>
      <w:r w:rsidR="00E50C27">
        <w:rPr>
          <w:rFonts w:ascii="Arial" w:hAnsi="Arial" w:cs="Arial"/>
          <w:snapToGrid w:val="0"/>
          <w:color w:val="000000"/>
          <w:sz w:val="24"/>
          <w:szCs w:val="24"/>
        </w:rPr>
        <w:fldChar w:fldCharType="begin">
          <w:ffData>
            <w:name w:val="Text5"/>
            <w:enabled/>
            <w:calcOnExit w:val="0"/>
            <w:textInput>
              <w:default w:val="State"/>
            </w:textInput>
          </w:ffData>
        </w:fldChar>
      </w:r>
      <w:r w:rsidR="00E001E1">
        <w:rPr>
          <w:rFonts w:ascii="Arial" w:hAnsi="Arial" w:cs="Arial"/>
          <w:snapToGrid w:val="0"/>
          <w:color w:val="000000"/>
          <w:sz w:val="24"/>
          <w:szCs w:val="24"/>
        </w:rPr>
        <w:instrText xml:space="preserve"> FORMTEXT </w:instrText>
      </w:r>
      <w:r w:rsidR="00E50C27">
        <w:rPr>
          <w:rFonts w:ascii="Arial" w:hAnsi="Arial" w:cs="Arial"/>
          <w:snapToGrid w:val="0"/>
          <w:color w:val="000000"/>
          <w:sz w:val="24"/>
          <w:szCs w:val="24"/>
        </w:rPr>
      </w:r>
      <w:r w:rsidR="00E50C27">
        <w:rPr>
          <w:rFonts w:ascii="Arial" w:hAnsi="Arial" w:cs="Arial"/>
          <w:snapToGrid w:val="0"/>
          <w:color w:val="000000"/>
          <w:sz w:val="24"/>
          <w:szCs w:val="24"/>
        </w:rPr>
        <w:fldChar w:fldCharType="separate"/>
      </w:r>
      <w:r w:rsidR="00A9032F">
        <w:rPr>
          <w:rFonts w:ascii="Arial" w:hAnsi="Arial" w:cs="Arial"/>
          <w:snapToGrid w:val="0"/>
          <w:color w:val="000000"/>
          <w:sz w:val="24"/>
          <w:szCs w:val="24"/>
        </w:rPr>
        <w:t>New York</w:t>
      </w:r>
      <w:r w:rsidR="00E50C27">
        <w:rPr>
          <w:rFonts w:ascii="Arial" w:hAnsi="Arial" w:cs="Arial"/>
          <w:snapToGrid w:val="0"/>
          <w:color w:val="000000"/>
          <w:sz w:val="24"/>
          <w:szCs w:val="24"/>
        </w:rPr>
        <w:fldChar w:fldCharType="end"/>
      </w:r>
      <w:bookmarkEnd w:id="2"/>
      <w:proofErr w:type="gramStart"/>
      <w:r>
        <w:rPr>
          <w:rFonts w:ascii="Arial" w:hAnsi="Arial" w:cs="Arial"/>
          <w:snapToGrid w:val="0"/>
          <w:color w:val="000000"/>
          <w:sz w:val="24"/>
          <w:szCs w:val="24"/>
        </w:rPr>
        <w:t>,</w:t>
      </w:r>
      <w:proofErr w:type="gramEnd"/>
      <w:r>
        <w:rPr>
          <w:rFonts w:ascii="Arial" w:hAnsi="Arial" w:cs="Arial"/>
          <w:snapToGrid w:val="0"/>
          <w:color w:val="000000"/>
          <w:sz w:val="24"/>
          <w:szCs w:val="24"/>
        </w:rPr>
        <w:t xml:space="preserve"> shall be located in the County of </w:t>
      </w:r>
      <w:bookmarkStart w:id="3" w:name="Text6"/>
      <w:r w:rsidR="00E50C27">
        <w:rPr>
          <w:rFonts w:ascii="Arial" w:hAnsi="Arial" w:cs="Arial"/>
          <w:snapToGrid w:val="0"/>
          <w:color w:val="000000"/>
          <w:sz w:val="24"/>
          <w:szCs w:val="24"/>
        </w:rPr>
        <w:fldChar w:fldCharType="begin">
          <w:ffData>
            <w:name w:val="Text6"/>
            <w:enabled/>
            <w:calcOnExit w:val="0"/>
            <w:textInput>
              <w:default w:val="County"/>
            </w:textInput>
          </w:ffData>
        </w:fldChar>
      </w:r>
      <w:r w:rsidR="00E001E1">
        <w:rPr>
          <w:rFonts w:ascii="Arial" w:hAnsi="Arial" w:cs="Arial"/>
          <w:snapToGrid w:val="0"/>
          <w:color w:val="000000"/>
          <w:sz w:val="24"/>
          <w:szCs w:val="24"/>
        </w:rPr>
        <w:instrText xml:space="preserve"> FORMTEXT </w:instrText>
      </w:r>
      <w:r w:rsidR="00E50C27">
        <w:rPr>
          <w:rFonts w:ascii="Arial" w:hAnsi="Arial" w:cs="Arial"/>
          <w:snapToGrid w:val="0"/>
          <w:color w:val="000000"/>
          <w:sz w:val="24"/>
          <w:szCs w:val="24"/>
        </w:rPr>
      </w:r>
      <w:r w:rsidR="00E50C27">
        <w:rPr>
          <w:rFonts w:ascii="Arial" w:hAnsi="Arial" w:cs="Arial"/>
          <w:snapToGrid w:val="0"/>
          <w:color w:val="000000"/>
          <w:sz w:val="24"/>
          <w:szCs w:val="24"/>
        </w:rPr>
        <w:fldChar w:fldCharType="separate"/>
      </w:r>
      <w:r w:rsidR="00A9032F">
        <w:rPr>
          <w:rFonts w:ascii="Arial" w:hAnsi="Arial" w:cs="Arial"/>
          <w:snapToGrid w:val="0"/>
          <w:color w:val="000000"/>
          <w:sz w:val="24"/>
          <w:szCs w:val="24"/>
        </w:rPr>
        <w:t>Tioga</w:t>
      </w:r>
      <w:r w:rsidR="00E50C27">
        <w:rPr>
          <w:rFonts w:ascii="Arial" w:hAnsi="Arial" w:cs="Arial"/>
          <w:snapToGrid w:val="0"/>
          <w:color w:val="000000"/>
          <w:sz w:val="24"/>
          <w:szCs w:val="24"/>
        </w:rPr>
        <w:fldChar w:fldCharType="end"/>
      </w:r>
      <w:bookmarkEnd w:id="3"/>
      <w:r>
        <w:rPr>
          <w:rFonts w:ascii="Arial" w:hAnsi="Arial" w:cs="Arial"/>
          <w:snapToGrid w:val="0"/>
          <w:color w:val="000000"/>
          <w:sz w:val="24"/>
          <w:szCs w:val="24"/>
        </w:rPr>
        <w:t xml:space="preserve">. The </w:t>
      </w:r>
      <w:r w:rsidR="004B05D4">
        <w:rPr>
          <w:rFonts w:ascii="Arial" w:hAnsi="Arial" w:cs="Arial"/>
          <w:snapToGrid w:val="0"/>
          <w:color w:val="000000"/>
          <w:sz w:val="24"/>
          <w:szCs w:val="24"/>
        </w:rPr>
        <w:t>Organization</w:t>
      </w:r>
      <w:r>
        <w:rPr>
          <w:rFonts w:ascii="Arial" w:hAnsi="Arial" w:cs="Arial"/>
          <w:snapToGrid w:val="0"/>
          <w:color w:val="000000"/>
          <w:sz w:val="24"/>
          <w:szCs w:val="24"/>
        </w:rPr>
        <w:t xml:space="preserve"> may have such other offices, either within or without the State of </w:t>
      </w:r>
      <w:bookmarkStart w:id="4" w:name="Text7"/>
      <w:r w:rsidR="00E50C27">
        <w:rPr>
          <w:rFonts w:ascii="Arial" w:hAnsi="Arial" w:cs="Arial"/>
          <w:snapToGrid w:val="0"/>
          <w:color w:val="000000"/>
          <w:sz w:val="24"/>
          <w:szCs w:val="24"/>
        </w:rPr>
        <w:fldChar w:fldCharType="begin">
          <w:ffData>
            <w:name w:val="Text7"/>
            <w:enabled/>
            <w:calcOnExit w:val="0"/>
            <w:textInput>
              <w:default w:val="State"/>
            </w:textInput>
          </w:ffData>
        </w:fldChar>
      </w:r>
      <w:r w:rsidR="00E001E1">
        <w:rPr>
          <w:rFonts w:ascii="Arial" w:hAnsi="Arial" w:cs="Arial"/>
          <w:snapToGrid w:val="0"/>
          <w:color w:val="000000"/>
          <w:sz w:val="24"/>
          <w:szCs w:val="24"/>
        </w:rPr>
        <w:instrText xml:space="preserve"> FORMTEXT </w:instrText>
      </w:r>
      <w:r w:rsidR="00E50C27">
        <w:rPr>
          <w:rFonts w:ascii="Arial" w:hAnsi="Arial" w:cs="Arial"/>
          <w:snapToGrid w:val="0"/>
          <w:color w:val="000000"/>
          <w:sz w:val="24"/>
          <w:szCs w:val="24"/>
        </w:rPr>
      </w:r>
      <w:r w:rsidR="00E50C27">
        <w:rPr>
          <w:rFonts w:ascii="Arial" w:hAnsi="Arial" w:cs="Arial"/>
          <w:snapToGrid w:val="0"/>
          <w:color w:val="000000"/>
          <w:sz w:val="24"/>
          <w:szCs w:val="24"/>
        </w:rPr>
        <w:fldChar w:fldCharType="separate"/>
      </w:r>
      <w:r w:rsidR="00A9032F">
        <w:rPr>
          <w:rFonts w:ascii="Arial" w:hAnsi="Arial" w:cs="Arial"/>
          <w:noProof/>
          <w:snapToGrid w:val="0"/>
          <w:color w:val="000000"/>
          <w:sz w:val="24"/>
          <w:szCs w:val="24"/>
        </w:rPr>
        <w:t>New York</w:t>
      </w:r>
      <w:r w:rsidR="00E50C27">
        <w:rPr>
          <w:rFonts w:ascii="Arial" w:hAnsi="Arial" w:cs="Arial"/>
          <w:snapToGrid w:val="0"/>
          <w:color w:val="000000"/>
          <w:sz w:val="24"/>
          <w:szCs w:val="24"/>
        </w:rPr>
        <w:fldChar w:fldCharType="end"/>
      </w:r>
      <w:bookmarkEnd w:id="4"/>
      <w:r>
        <w:rPr>
          <w:rFonts w:ascii="Arial" w:hAnsi="Arial" w:cs="Arial"/>
          <w:snapToGrid w:val="0"/>
          <w:color w:val="000000"/>
          <w:sz w:val="24"/>
          <w:szCs w:val="24"/>
        </w:rPr>
        <w:t xml:space="preserve">, as the Board of </w:t>
      </w:r>
      <w:r w:rsidR="00A81484">
        <w:rPr>
          <w:rFonts w:ascii="Arial" w:hAnsi="Arial" w:cs="Arial"/>
          <w:snapToGrid w:val="0"/>
          <w:color w:val="000000"/>
          <w:sz w:val="24"/>
          <w:szCs w:val="24"/>
        </w:rPr>
        <w:t>Trustees</w:t>
      </w:r>
      <w:r>
        <w:rPr>
          <w:rFonts w:ascii="Arial" w:hAnsi="Arial" w:cs="Arial"/>
          <w:snapToGrid w:val="0"/>
          <w:color w:val="000000"/>
          <w:sz w:val="24"/>
          <w:szCs w:val="24"/>
        </w:rPr>
        <w:t xml:space="preserve"> may designate or as the business of the </w:t>
      </w:r>
      <w:r w:rsidR="004B05D4">
        <w:rPr>
          <w:rFonts w:ascii="Arial" w:hAnsi="Arial" w:cs="Arial"/>
          <w:snapToGrid w:val="0"/>
          <w:color w:val="000000"/>
          <w:sz w:val="24"/>
          <w:szCs w:val="24"/>
        </w:rPr>
        <w:t>Organization</w:t>
      </w:r>
      <w:r>
        <w:rPr>
          <w:rFonts w:ascii="Arial" w:hAnsi="Arial" w:cs="Arial"/>
          <w:snapToGrid w:val="0"/>
          <w:color w:val="000000"/>
          <w:sz w:val="24"/>
          <w:szCs w:val="24"/>
        </w:rPr>
        <w:t xml:space="preserve"> may require from time to time.</w:t>
      </w:r>
    </w:p>
    <w:p w:rsidR="00523517" w:rsidRDefault="005235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7"/>
        <w:rPr>
          <w:rFonts w:ascii="Arial" w:hAnsi="Arial" w:cs="Arial"/>
          <w:snapToGrid w:val="0"/>
          <w:color w:val="000000"/>
          <w:sz w:val="24"/>
          <w:szCs w:val="24"/>
        </w:rPr>
      </w:pPr>
    </w:p>
    <w:p w:rsidR="00523517" w:rsidRDefault="005235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7"/>
        <w:rPr>
          <w:rFonts w:ascii="Arial" w:hAnsi="Arial" w:cs="Arial"/>
          <w:snapToGrid w:val="0"/>
          <w:color w:val="000000"/>
          <w:sz w:val="24"/>
          <w:szCs w:val="24"/>
        </w:rPr>
      </w:pPr>
    </w:p>
    <w:p w:rsidR="00523517" w:rsidRDefault="005235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7"/>
        <w:jc w:val="center"/>
        <w:rPr>
          <w:rFonts w:ascii="Arial" w:hAnsi="Arial" w:cs="Arial"/>
          <w:snapToGrid w:val="0"/>
          <w:sz w:val="24"/>
          <w:szCs w:val="24"/>
        </w:rPr>
      </w:pPr>
      <w:r>
        <w:rPr>
          <w:rFonts w:ascii="Arial" w:hAnsi="Arial" w:cs="Arial"/>
          <w:snapToGrid w:val="0"/>
          <w:color w:val="000000"/>
          <w:sz w:val="24"/>
          <w:szCs w:val="24"/>
        </w:rPr>
        <w:t>ARTICLE III</w:t>
      </w:r>
    </w:p>
    <w:p w:rsidR="00523517" w:rsidRDefault="005235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7"/>
        <w:jc w:val="center"/>
        <w:rPr>
          <w:rFonts w:ascii="Arial" w:hAnsi="Arial" w:cs="Arial"/>
          <w:snapToGrid w:val="0"/>
          <w:color w:val="000000"/>
          <w:sz w:val="24"/>
          <w:szCs w:val="24"/>
        </w:rPr>
      </w:pPr>
      <w:r>
        <w:rPr>
          <w:rFonts w:ascii="Arial" w:hAnsi="Arial" w:cs="Arial"/>
          <w:snapToGrid w:val="0"/>
          <w:color w:val="000000"/>
          <w:sz w:val="24"/>
          <w:szCs w:val="24"/>
        </w:rPr>
        <w:t>MEMBERSHIP</w:t>
      </w:r>
    </w:p>
    <w:p w:rsidR="00523517" w:rsidRDefault="005235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7"/>
        <w:jc w:val="center"/>
        <w:rPr>
          <w:rFonts w:ascii="Arial" w:hAnsi="Arial" w:cs="Arial"/>
          <w:snapToGrid w:val="0"/>
          <w:color w:val="000000"/>
          <w:sz w:val="24"/>
          <w:szCs w:val="24"/>
        </w:rPr>
      </w:pPr>
    </w:p>
    <w:p w:rsidR="00523517" w:rsidRDefault="00523517" w:rsidP="00736D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r>
        <w:rPr>
          <w:rFonts w:ascii="Arial" w:hAnsi="Arial" w:cs="Arial"/>
          <w:snapToGrid w:val="0"/>
          <w:color w:val="000000"/>
          <w:sz w:val="24"/>
          <w:szCs w:val="24"/>
        </w:rPr>
        <w:t xml:space="preserve">Membership shall consist of the Board of </w:t>
      </w:r>
      <w:r w:rsidR="00A81484">
        <w:rPr>
          <w:rFonts w:ascii="Arial" w:hAnsi="Arial" w:cs="Arial"/>
          <w:snapToGrid w:val="0"/>
          <w:color w:val="000000"/>
          <w:sz w:val="24"/>
          <w:szCs w:val="24"/>
        </w:rPr>
        <w:t>Trustees</w:t>
      </w:r>
      <w:r>
        <w:rPr>
          <w:rFonts w:ascii="Arial" w:hAnsi="Arial" w:cs="Arial"/>
          <w:snapToGrid w:val="0"/>
          <w:color w:val="000000"/>
          <w:sz w:val="24"/>
          <w:szCs w:val="24"/>
        </w:rPr>
        <w:t>.</w:t>
      </w:r>
    </w:p>
    <w:p w:rsidR="00523517" w:rsidRDefault="005235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7"/>
        <w:rPr>
          <w:rFonts w:ascii="Arial" w:hAnsi="Arial" w:cs="Arial"/>
          <w:snapToGrid w:val="0"/>
          <w:color w:val="000000"/>
          <w:sz w:val="24"/>
          <w:szCs w:val="24"/>
        </w:rPr>
      </w:pPr>
    </w:p>
    <w:p w:rsidR="00523517" w:rsidRDefault="005235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7"/>
        <w:rPr>
          <w:rFonts w:ascii="Arial" w:hAnsi="Arial" w:cs="Arial"/>
          <w:snapToGrid w:val="0"/>
          <w:color w:val="000000"/>
          <w:sz w:val="24"/>
          <w:szCs w:val="24"/>
        </w:rPr>
      </w:pPr>
    </w:p>
    <w:p w:rsidR="00523517" w:rsidRDefault="005235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7"/>
        <w:jc w:val="center"/>
        <w:rPr>
          <w:rFonts w:ascii="Arial" w:hAnsi="Arial" w:cs="Arial"/>
          <w:snapToGrid w:val="0"/>
          <w:color w:val="000000"/>
          <w:sz w:val="24"/>
          <w:szCs w:val="24"/>
        </w:rPr>
      </w:pPr>
      <w:r>
        <w:rPr>
          <w:rFonts w:ascii="Arial" w:hAnsi="Arial" w:cs="Arial"/>
          <w:snapToGrid w:val="0"/>
          <w:color w:val="000000"/>
          <w:sz w:val="24"/>
          <w:szCs w:val="24"/>
        </w:rPr>
        <w:t>ARTICLE IV</w:t>
      </w:r>
    </w:p>
    <w:p w:rsidR="00523517" w:rsidRDefault="005235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7"/>
        <w:jc w:val="center"/>
        <w:rPr>
          <w:rFonts w:ascii="Arial" w:hAnsi="Arial" w:cs="Arial"/>
          <w:snapToGrid w:val="0"/>
          <w:sz w:val="24"/>
          <w:szCs w:val="24"/>
        </w:rPr>
      </w:pPr>
      <w:r>
        <w:rPr>
          <w:rFonts w:ascii="Arial" w:hAnsi="Arial" w:cs="Arial"/>
          <w:snapToGrid w:val="0"/>
          <w:color w:val="000000"/>
          <w:sz w:val="24"/>
          <w:szCs w:val="24"/>
        </w:rPr>
        <w:t xml:space="preserve">BOARD OF </w:t>
      </w:r>
      <w:r w:rsidR="00A81484">
        <w:rPr>
          <w:rFonts w:ascii="Arial" w:hAnsi="Arial" w:cs="Arial"/>
          <w:snapToGrid w:val="0"/>
          <w:color w:val="000000"/>
          <w:sz w:val="24"/>
          <w:szCs w:val="24"/>
        </w:rPr>
        <w:t>TRUSTEES</w:t>
      </w:r>
    </w:p>
    <w:p w:rsidR="00523517" w:rsidRDefault="005235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7"/>
        <w:rPr>
          <w:rFonts w:ascii="Arial" w:hAnsi="Arial" w:cs="Arial"/>
          <w:snapToGrid w:val="0"/>
          <w:color w:val="000000"/>
          <w:sz w:val="24"/>
          <w:szCs w:val="24"/>
        </w:rPr>
      </w:pPr>
    </w:p>
    <w:p w:rsidR="00523517" w:rsidRDefault="00523517" w:rsidP="00736D2D">
      <w:pPr>
        <w:widowControl w:val="0"/>
        <w:tabs>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snapToGrid w:val="0"/>
          <w:sz w:val="24"/>
          <w:szCs w:val="24"/>
        </w:rPr>
      </w:pPr>
      <w:proofErr w:type="gramStart"/>
      <w:r>
        <w:rPr>
          <w:rFonts w:ascii="Arial" w:hAnsi="Arial" w:cs="Arial"/>
          <w:snapToGrid w:val="0"/>
          <w:color w:val="000000"/>
          <w:sz w:val="24"/>
          <w:szCs w:val="24"/>
        </w:rPr>
        <w:t>SECTION 1.</w:t>
      </w:r>
      <w:proofErr w:type="gramEnd"/>
      <w:r>
        <w:rPr>
          <w:rFonts w:ascii="Arial" w:hAnsi="Arial" w:cs="Arial"/>
          <w:snapToGrid w:val="0"/>
          <w:color w:val="000000"/>
          <w:sz w:val="24"/>
          <w:szCs w:val="24"/>
        </w:rPr>
        <w:t xml:space="preserve"> General Powers. The business a</w:t>
      </w:r>
      <w:r w:rsidR="00736D2D">
        <w:rPr>
          <w:rFonts w:ascii="Arial" w:hAnsi="Arial" w:cs="Arial"/>
          <w:snapToGrid w:val="0"/>
          <w:color w:val="000000"/>
          <w:sz w:val="24"/>
          <w:szCs w:val="24"/>
        </w:rPr>
        <w:t>nd affairs of the Organization</w:t>
      </w:r>
      <w:r>
        <w:rPr>
          <w:rFonts w:ascii="Arial" w:hAnsi="Arial" w:cs="Arial"/>
          <w:snapToGrid w:val="0"/>
          <w:color w:val="000000"/>
          <w:sz w:val="24"/>
          <w:szCs w:val="24"/>
        </w:rPr>
        <w:t xml:space="preserve"> shall be </w:t>
      </w:r>
      <w:r>
        <w:rPr>
          <w:rFonts w:ascii="Arial" w:hAnsi="Arial" w:cs="Arial"/>
          <w:snapToGrid w:val="0"/>
          <w:color w:val="000000"/>
          <w:sz w:val="24"/>
          <w:szCs w:val="24"/>
        </w:rPr>
        <w:lastRenderedPageBreak/>
        <w:t xml:space="preserve">managed by its Board of </w:t>
      </w:r>
      <w:r w:rsidR="00A81484">
        <w:rPr>
          <w:rFonts w:ascii="Arial" w:hAnsi="Arial" w:cs="Arial"/>
          <w:snapToGrid w:val="0"/>
          <w:color w:val="000000"/>
          <w:sz w:val="24"/>
          <w:szCs w:val="24"/>
        </w:rPr>
        <w:t>Trustees</w:t>
      </w:r>
      <w:r>
        <w:rPr>
          <w:rFonts w:ascii="Arial" w:hAnsi="Arial" w:cs="Arial"/>
          <w:snapToGrid w:val="0"/>
          <w:color w:val="000000"/>
          <w:sz w:val="24"/>
          <w:szCs w:val="24"/>
        </w:rPr>
        <w:t>.</w:t>
      </w:r>
    </w:p>
    <w:p w:rsidR="00523517" w:rsidRDefault="005235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30" w:hanging="1350"/>
        <w:rPr>
          <w:rFonts w:ascii="Arial" w:hAnsi="Arial" w:cs="Arial"/>
          <w:snapToGrid w:val="0"/>
          <w:color w:val="000000"/>
          <w:sz w:val="24"/>
          <w:szCs w:val="24"/>
        </w:rPr>
      </w:pPr>
    </w:p>
    <w:p w:rsidR="00523517" w:rsidRDefault="00523517" w:rsidP="00736D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snapToGrid w:val="0"/>
          <w:color w:val="000000"/>
          <w:sz w:val="24"/>
          <w:szCs w:val="24"/>
        </w:rPr>
      </w:pPr>
      <w:proofErr w:type="gramStart"/>
      <w:r>
        <w:rPr>
          <w:rFonts w:ascii="Arial" w:hAnsi="Arial" w:cs="Arial"/>
          <w:snapToGrid w:val="0"/>
          <w:color w:val="000000"/>
          <w:sz w:val="24"/>
          <w:szCs w:val="24"/>
        </w:rPr>
        <w:t>SECTION 2.</w:t>
      </w:r>
      <w:proofErr w:type="gramEnd"/>
      <w:r>
        <w:rPr>
          <w:rFonts w:ascii="Arial" w:hAnsi="Arial" w:cs="Arial"/>
          <w:snapToGrid w:val="0"/>
          <w:color w:val="000000"/>
          <w:sz w:val="24"/>
          <w:szCs w:val="24"/>
        </w:rPr>
        <w:t xml:space="preserve"> </w:t>
      </w:r>
      <w:proofErr w:type="gramStart"/>
      <w:r>
        <w:rPr>
          <w:rFonts w:ascii="Arial" w:hAnsi="Arial" w:cs="Arial"/>
          <w:snapToGrid w:val="0"/>
          <w:color w:val="000000"/>
          <w:sz w:val="24"/>
          <w:szCs w:val="24"/>
        </w:rPr>
        <w:t>Size and Terms.</w:t>
      </w:r>
      <w:proofErr w:type="gramEnd"/>
      <w:r>
        <w:rPr>
          <w:rFonts w:ascii="Arial" w:hAnsi="Arial" w:cs="Arial"/>
          <w:snapToGrid w:val="0"/>
          <w:color w:val="000000"/>
          <w:sz w:val="24"/>
          <w:szCs w:val="24"/>
        </w:rPr>
        <w:t xml:space="preserve"> The number of </w:t>
      </w:r>
      <w:r w:rsidR="00A81484">
        <w:rPr>
          <w:rFonts w:ascii="Arial" w:hAnsi="Arial" w:cs="Arial"/>
          <w:snapToGrid w:val="0"/>
          <w:color w:val="000000"/>
          <w:sz w:val="24"/>
          <w:szCs w:val="24"/>
        </w:rPr>
        <w:t>Trustees</w:t>
      </w:r>
      <w:r>
        <w:rPr>
          <w:rFonts w:ascii="Arial" w:hAnsi="Arial" w:cs="Arial"/>
          <w:snapToGrid w:val="0"/>
          <w:color w:val="000000"/>
          <w:sz w:val="24"/>
          <w:szCs w:val="24"/>
        </w:rPr>
        <w:t xml:space="preserve"> of the </w:t>
      </w:r>
      <w:r w:rsidR="00736D2D">
        <w:rPr>
          <w:rFonts w:ascii="Arial" w:hAnsi="Arial" w:cs="Arial"/>
          <w:snapToGrid w:val="0"/>
          <w:color w:val="000000"/>
          <w:sz w:val="24"/>
          <w:szCs w:val="24"/>
        </w:rPr>
        <w:t>Organization</w:t>
      </w:r>
      <w:r>
        <w:rPr>
          <w:rFonts w:ascii="Arial" w:hAnsi="Arial" w:cs="Arial"/>
          <w:snapToGrid w:val="0"/>
          <w:color w:val="000000"/>
          <w:sz w:val="24"/>
          <w:szCs w:val="24"/>
        </w:rPr>
        <w:t xml:space="preserve"> shall be fixed by the Board of </w:t>
      </w:r>
      <w:r w:rsidR="00A81484">
        <w:rPr>
          <w:rFonts w:ascii="Arial" w:hAnsi="Arial" w:cs="Arial"/>
          <w:snapToGrid w:val="0"/>
          <w:color w:val="000000"/>
          <w:sz w:val="24"/>
          <w:szCs w:val="24"/>
        </w:rPr>
        <w:t>Trustees</w:t>
      </w:r>
      <w:r>
        <w:rPr>
          <w:rFonts w:ascii="Arial" w:hAnsi="Arial" w:cs="Arial"/>
          <w:snapToGrid w:val="0"/>
          <w:color w:val="000000"/>
          <w:sz w:val="24"/>
          <w:szCs w:val="24"/>
        </w:rPr>
        <w:t xml:space="preserve">, but in no event shall be less than (3). Each </w:t>
      </w:r>
      <w:r w:rsidR="00A81484">
        <w:rPr>
          <w:rFonts w:ascii="Arial" w:hAnsi="Arial" w:cs="Arial"/>
          <w:snapToGrid w:val="0"/>
          <w:color w:val="000000"/>
          <w:sz w:val="24"/>
          <w:szCs w:val="24"/>
        </w:rPr>
        <w:t>trustee</w:t>
      </w:r>
      <w:r>
        <w:rPr>
          <w:rFonts w:ascii="Arial" w:hAnsi="Arial" w:cs="Arial"/>
          <w:snapToGrid w:val="0"/>
          <w:color w:val="000000"/>
          <w:sz w:val="24"/>
          <w:szCs w:val="24"/>
        </w:rPr>
        <w:t xml:space="preserve"> shall hold office for </w:t>
      </w:r>
      <w:bookmarkStart w:id="5" w:name="Text8"/>
      <w:r w:rsidR="00E50C27">
        <w:rPr>
          <w:rFonts w:ascii="Arial" w:hAnsi="Arial" w:cs="Arial"/>
          <w:snapToGrid w:val="0"/>
          <w:color w:val="000000"/>
          <w:sz w:val="24"/>
          <w:szCs w:val="24"/>
        </w:rPr>
        <w:fldChar w:fldCharType="begin">
          <w:ffData>
            <w:name w:val="Text8"/>
            <w:enabled/>
            <w:calcOnExit w:val="0"/>
            <w:textInput>
              <w:default w:val="one year"/>
            </w:textInput>
          </w:ffData>
        </w:fldChar>
      </w:r>
      <w:r w:rsidR="00E001E1">
        <w:rPr>
          <w:rFonts w:ascii="Arial" w:hAnsi="Arial" w:cs="Arial"/>
          <w:snapToGrid w:val="0"/>
          <w:color w:val="000000"/>
          <w:sz w:val="24"/>
          <w:szCs w:val="24"/>
        </w:rPr>
        <w:instrText xml:space="preserve"> FORMTEXT </w:instrText>
      </w:r>
      <w:r w:rsidR="00E50C27">
        <w:rPr>
          <w:rFonts w:ascii="Arial" w:hAnsi="Arial" w:cs="Arial"/>
          <w:snapToGrid w:val="0"/>
          <w:color w:val="000000"/>
          <w:sz w:val="24"/>
          <w:szCs w:val="24"/>
        </w:rPr>
      </w:r>
      <w:r w:rsidR="00E50C27">
        <w:rPr>
          <w:rFonts w:ascii="Arial" w:hAnsi="Arial" w:cs="Arial"/>
          <w:snapToGrid w:val="0"/>
          <w:color w:val="000000"/>
          <w:sz w:val="24"/>
          <w:szCs w:val="24"/>
        </w:rPr>
        <w:fldChar w:fldCharType="separate"/>
      </w:r>
      <w:r w:rsidR="00A9032F">
        <w:rPr>
          <w:rFonts w:ascii="Arial" w:hAnsi="Arial" w:cs="Arial"/>
          <w:snapToGrid w:val="0"/>
          <w:color w:val="000000"/>
          <w:sz w:val="24"/>
          <w:szCs w:val="24"/>
        </w:rPr>
        <w:t>two years</w:t>
      </w:r>
      <w:r w:rsidR="00E50C27">
        <w:rPr>
          <w:rFonts w:ascii="Arial" w:hAnsi="Arial" w:cs="Arial"/>
          <w:snapToGrid w:val="0"/>
          <w:color w:val="000000"/>
          <w:sz w:val="24"/>
          <w:szCs w:val="24"/>
        </w:rPr>
        <w:fldChar w:fldCharType="end"/>
      </w:r>
      <w:bookmarkEnd w:id="5"/>
      <w:r>
        <w:rPr>
          <w:rFonts w:ascii="Arial" w:hAnsi="Arial" w:cs="Arial"/>
          <w:snapToGrid w:val="0"/>
          <w:color w:val="000000"/>
          <w:sz w:val="24"/>
          <w:szCs w:val="24"/>
        </w:rPr>
        <w:t xml:space="preserve"> unless duly removed as prescribed in Article V.  Each </w:t>
      </w:r>
      <w:r w:rsidR="00A81484">
        <w:rPr>
          <w:rFonts w:ascii="Arial" w:hAnsi="Arial" w:cs="Arial"/>
          <w:snapToGrid w:val="0"/>
          <w:color w:val="000000"/>
          <w:sz w:val="24"/>
          <w:szCs w:val="24"/>
        </w:rPr>
        <w:t>trustee</w:t>
      </w:r>
      <w:r>
        <w:rPr>
          <w:rFonts w:ascii="Arial" w:hAnsi="Arial" w:cs="Arial"/>
          <w:snapToGrid w:val="0"/>
          <w:color w:val="000000"/>
          <w:sz w:val="24"/>
          <w:szCs w:val="24"/>
        </w:rPr>
        <w:t xml:space="preserve"> must be reelected at the regular annual meeting.</w:t>
      </w:r>
    </w:p>
    <w:p w:rsidR="00523517" w:rsidRDefault="005235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30" w:hanging="1350"/>
        <w:rPr>
          <w:rFonts w:ascii="Arial" w:hAnsi="Arial" w:cs="Arial"/>
          <w:snapToGrid w:val="0"/>
          <w:sz w:val="24"/>
          <w:szCs w:val="24"/>
        </w:rPr>
      </w:pPr>
    </w:p>
    <w:p w:rsidR="00523517" w:rsidRDefault="00523517" w:rsidP="00736D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snapToGrid w:val="0"/>
          <w:sz w:val="24"/>
          <w:szCs w:val="24"/>
        </w:rPr>
      </w:pPr>
      <w:proofErr w:type="gramStart"/>
      <w:r>
        <w:rPr>
          <w:rFonts w:ascii="Arial" w:hAnsi="Arial" w:cs="Arial"/>
          <w:snapToGrid w:val="0"/>
          <w:color w:val="000000"/>
          <w:sz w:val="24"/>
          <w:szCs w:val="24"/>
        </w:rPr>
        <w:t>SECTION 3.</w:t>
      </w:r>
      <w:proofErr w:type="gramEnd"/>
      <w:r>
        <w:rPr>
          <w:rFonts w:ascii="Arial" w:hAnsi="Arial" w:cs="Arial"/>
          <w:snapToGrid w:val="0"/>
          <w:color w:val="000000"/>
          <w:sz w:val="24"/>
          <w:szCs w:val="24"/>
        </w:rPr>
        <w:t xml:space="preserve"> </w:t>
      </w:r>
      <w:proofErr w:type="gramStart"/>
      <w:r>
        <w:rPr>
          <w:rFonts w:ascii="Arial" w:hAnsi="Arial" w:cs="Arial"/>
          <w:snapToGrid w:val="0"/>
          <w:color w:val="000000"/>
          <w:sz w:val="24"/>
          <w:szCs w:val="24"/>
        </w:rPr>
        <w:t>Regular Meetings.</w:t>
      </w:r>
      <w:proofErr w:type="gramEnd"/>
      <w:r>
        <w:rPr>
          <w:rFonts w:ascii="Arial" w:hAnsi="Arial" w:cs="Arial"/>
          <w:snapToGrid w:val="0"/>
          <w:color w:val="000000"/>
          <w:sz w:val="24"/>
          <w:szCs w:val="24"/>
        </w:rPr>
        <w:t xml:space="preserve"> A regular annual meeting of the Board of </w:t>
      </w:r>
      <w:r w:rsidR="00A81484">
        <w:rPr>
          <w:rFonts w:ascii="Arial" w:hAnsi="Arial" w:cs="Arial"/>
          <w:snapToGrid w:val="0"/>
          <w:color w:val="000000"/>
          <w:sz w:val="24"/>
          <w:szCs w:val="24"/>
        </w:rPr>
        <w:t>Trustees</w:t>
      </w:r>
      <w:r>
        <w:rPr>
          <w:rFonts w:ascii="Arial" w:hAnsi="Arial" w:cs="Arial"/>
          <w:snapToGrid w:val="0"/>
          <w:color w:val="000000"/>
          <w:sz w:val="24"/>
          <w:szCs w:val="24"/>
        </w:rPr>
        <w:t xml:space="preserve"> shall be held in January of each year the day of which shall be called by the President or designated Chairman. The Board of </w:t>
      </w:r>
      <w:r w:rsidR="00A81484">
        <w:rPr>
          <w:rFonts w:ascii="Arial" w:hAnsi="Arial" w:cs="Arial"/>
          <w:snapToGrid w:val="0"/>
          <w:color w:val="000000"/>
          <w:sz w:val="24"/>
          <w:szCs w:val="24"/>
        </w:rPr>
        <w:t>Trustees</w:t>
      </w:r>
      <w:r>
        <w:rPr>
          <w:rFonts w:ascii="Arial" w:hAnsi="Arial" w:cs="Arial"/>
          <w:snapToGrid w:val="0"/>
          <w:color w:val="000000"/>
          <w:sz w:val="24"/>
          <w:szCs w:val="24"/>
        </w:rPr>
        <w:t xml:space="preserve"> may provide the time and place for the holding of additional regular meetings with notice as described in Section 5.</w:t>
      </w:r>
    </w:p>
    <w:p w:rsidR="00523517" w:rsidRDefault="005235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30" w:hanging="1350"/>
        <w:rPr>
          <w:rFonts w:ascii="Arial" w:hAnsi="Arial" w:cs="Arial"/>
          <w:snapToGrid w:val="0"/>
          <w:color w:val="000000"/>
          <w:sz w:val="24"/>
          <w:szCs w:val="24"/>
        </w:rPr>
      </w:pPr>
    </w:p>
    <w:p w:rsidR="00523517" w:rsidRDefault="00523517" w:rsidP="00736D2D">
      <w:pPr>
        <w:pStyle w:val="BodyTextIndent3"/>
        <w:ind w:left="1440" w:hanging="1440"/>
        <w:rPr>
          <w:rFonts w:ascii="Arial" w:hAnsi="Arial" w:cs="Arial"/>
        </w:rPr>
      </w:pPr>
      <w:proofErr w:type="gramStart"/>
      <w:r>
        <w:rPr>
          <w:rFonts w:ascii="Arial" w:hAnsi="Arial" w:cs="Arial"/>
        </w:rPr>
        <w:t>SECTION 4.</w:t>
      </w:r>
      <w:proofErr w:type="gramEnd"/>
      <w:r>
        <w:rPr>
          <w:rFonts w:ascii="Arial" w:hAnsi="Arial" w:cs="Arial"/>
        </w:rPr>
        <w:t xml:space="preserve"> </w:t>
      </w:r>
      <w:proofErr w:type="gramStart"/>
      <w:r>
        <w:rPr>
          <w:rFonts w:ascii="Arial" w:hAnsi="Arial" w:cs="Arial"/>
        </w:rPr>
        <w:t>Special Meetings.</w:t>
      </w:r>
      <w:proofErr w:type="gramEnd"/>
      <w:r>
        <w:rPr>
          <w:rFonts w:ascii="Arial" w:hAnsi="Arial" w:cs="Arial"/>
        </w:rPr>
        <w:t xml:space="preserve"> Special meetings of the Board of </w:t>
      </w:r>
      <w:r w:rsidR="00A81484">
        <w:rPr>
          <w:rFonts w:ascii="Arial" w:hAnsi="Arial" w:cs="Arial"/>
        </w:rPr>
        <w:t>Trustees</w:t>
      </w:r>
      <w:r>
        <w:rPr>
          <w:rFonts w:ascii="Arial" w:hAnsi="Arial" w:cs="Arial"/>
        </w:rPr>
        <w:t xml:space="preserve"> may be called by or at the request of the President or any two</w:t>
      </w:r>
      <w:r w:rsidR="00EC729D">
        <w:rPr>
          <w:rFonts w:ascii="Arial" w:hAnsi="Arial" w:cs="Arial"/>
        </w:rPr>
        <w:t xml:space="preserve"> </w:t>
      </w:r>
      <w:r w:rsidR="00A81484">
        <w:rPr>
          <w:rFonts w:ascii="Arial" w:hAnsi="Arial" w:cs="Arial"/>
        </w:rPr>
        <w:t>Trustees</w:t>
      </w:r>
      <w:r w:rsidR="00EC729D">
        <w:rPr>
          <w:rFonts w:ascii="Arial" w:hAnsi="Arial" w:cs="Arial"/>
        </w:rPr>
        <w:t>. The person/</w:t>
      </w:r>
      <w:r>
        <w:rPr>
          <w:rFonts w:ascii="Arial" w:hAnsi="Arial" w:cs="Arial"/>
        </w:rPr>
        <w:t xml:space="preserve">s authorized to call special meetings of the Board of </w:t>
      </w:r>
      <w:r w:rsidR="00A81484">
        <w:rPr>
          <w:rFonts w:ascii="Arial" w:hAnsi="Arial" w:cs="Arial"/>
        </w:rPr>
        <w:t>Trustees</w:t>
      </w:r>
      <w:r>
        <w:rPr>
          <w:rFonts w:ascii="Arial" w:hAnsi="Arial" w:cs="Arial"/>
        </w:rPr>
        <w:t xml:space="preserve"> may fix the place for holding any special meeting of the Board of </w:t>
      </w:r>
      <w:r w:rsidR="00A81484">
        <w:rPr>
          <w:rFonts w:ascii="Arial" w:hAnsi="Arial" w:cs="Arial"/>
        </w:rPr>
        <w:t>Trustees</w:t>
      </w:r>
      <w:r>
        <w:rPr>
          <w:rFonts w:ascii="Arial" w:hAnsi="Arial" w:cs="Arial"/>
        </w:rPr>
        <w:t xml:space="preserve"> called by them.</w:t>
      </w:r>
    </w:p>
    <w:p w:rsidR="00523517" w:rsidRDefault="005235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7"/>
        <w:rPr>
          <w:rFonts w:ascii="Arial" w:hAnsi="Arial" w:cs="Arial"/>
          <w:snapToGrid w:val="0"/>
          <w:color w:val="000000"/>
          <w:sz w:val="24"/>
          <w:szCs w:val="24"/>
        </w:rPr>
      </w:pPr>
    </w:p>
    <w:p w:rsidR="00523517" w:rsidRDefault="00523517" w:rsidP="004B05D4">
      <w:pPr>
        <w:pStyle w:val="BodyTextIndent"/>
        <w:spacing w:line="240" w:lineRule="auto"/>
        <w:ind w:left="1440" w:hanging="1440"/>
        <w:rPr>
          <w:rFonts w:ascii="Arial" w:hAnsi="Arial" w:cs="Arial"/>
        </w:rPr>
      </w:pPr>
      <w:proofErr w:type="gramStart"/>
      <w:r>
        <w:rPr>
          <w:rFonts w:ascii="Arial" w:hAnsi="Arial" w:cs="Arial"/>
        </w:rPr>
        <w:t>SECTION 5.</w:t>
      </w:r>
      <w:proofErr w:type="gramEnd"/>
      <w:r>
        <w:rPr>
          <w:rFonts w:ascii="Arial" w:hAnsi="Arial" w:cs="Arial"/>
        </w:rPr>
        <w:t xml:space="preserve"> </w:t>
      </w:r>
      <w:proofErr w:type="gramStart"/>
      <w:r>
        <w:rPr>
          <w:rFonts w:ascii="Arial" w:hAnsi="Arial" w:cs="Arial"/>
        </w:rPr>
        <w:t>Notice.</w:t>
      </w:r>
      <w:proofErr w:type="gramEnd"/>
      <w:r>
        <w:rPr>
          <w:rFonts w:ascii="Arial" w:hAnsi="Arial" w:cs="Arial"/>
        </w:rPr>
        <w:t xml:space="preserve"> Notice of any meeting shall be given at least two weeks previous thereto by written notice delivered personally, mailed to each </w:t>
      </w:r>
      <w:r w:rsidR="00A81484">
        <w:rPr>
          <w:rFonts w:ascii="Arial" w:hAnsi="Arial" w:cs="Arial"/>
        </w:rPr>
        <w:t>trustee</w:t>
      </w:r>
      <w:r>
        <w:rPr>
          <w:rFonts w:ascii="Arial" w:hAnsi="Arial" w:cs="Arial"/>
        </w:rPr>
        <w:t xml:space="preserve"> at his business address, or by electronic mail. Any </w:t>
      </w:r>
      <w:r w:rsidR="00A81484">
        <w:rPr>
          <w:rFonts w:ascii="Arial" w:hAnsi="Arial" w:cs="Arial"/>
        </w:rPr>
        <w:t>Trustees</w:t>
      </w:r>
      <w:r>
        <w:rPr>
          <w:rFonts w:ascii="Arial" w:hAnsi="Arial" w:cs="Arial"/>
        </w:rPr>
        <w:t xml:space="preserve"> may waive notice of any meeting. The attendance of a </w:t>
      </w:r>
      <w:r w:rsidR="00A81484">
        <w:rPr>
          <w:rFonts w:ascii="Arial" w:hAnsi="Arial" w:cs="Arial"/>
        </w:rPr>
        <w:t>trustee</w:t>
      </w:r>
      <w:r>
        <w:rPr>
          <w:rFonts w:ascii="Arial" w:hAnsi="Arial" w:cs="Arial"/>
        </w:rPr>
        <w:t xml:space="preserve"> at a meeting shall constitute a waiver of notice of such meeting, except where a </w:t>
      </w:r>
      <w:r w:rsidR="00A81484">
        <w:rPr>
          <w:rFonts w:ascii="Arial" w:hAnsi="Arial" w:cs="Arial"/>
        </w:rPr>
        <w:t>trustee</w:t>
      </w:r>
      <w:r>
        <w:rPr>
          <w:rFonts w:ascii="Arial" w:hAnsi="Arial" w:cs="Arial"/>
        </w:rPr>
        <w:t xml:space="preserve"> attends a meeting for the express purpose of objecting to the transaction of any business because the meeting is not lawfully called or convened.</w:t>
      </w:r>
    </w:p>
    <w:p w:rsidR="00523517" w:rsidRDefault="005235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30" w:hanging="1350"/>
        <w:rPr>
          <w:rFonts w:ascii="Arial" w:hAnsi="Arial" w:cs="Arial"/>
          <w:snapToGrid w:val="0"/>
          <w:color w:val="000000"/>
          <w:sz w:val="24"/>
          <w:szCs w:val="24"/>
        </w:rPr>
      </w:pPr>
    </w:p>
    <w:p w:rsidR="00523517" w:rsidRDefault="00523517" w:rsidP="004B05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snapToGrid w:val="0"/>
          <w:sz w:val="24"/>
          <w:szCs w:val="24"/>
        </w:rPr>
      </w:pPr>
      <w:proofErr w:type="gramStart"/>
      <w:r>
        <w:rPr>
          <w:rFonts w:ascii="Arial" w:hAnsi="Arial" w:cs="Arial"/>
          <w:snapToGrid w:val="0"/>
          <w:color w:val="000000"/>
          <w:sz w:val="24"/>
          <w:szCs w:val="24"/>
        </w:rPr>
        <w:t>SECTION 6.</w:t>
      </w:r>
      <w:proofErr w:type="gramEnd"/>
      <w:r>
        <w:rPr>
          <w:rFonts w:ascii="Arial" w:hAnsi="Arial" w:cs="Arial"/>
          <w:snapToGrid w:val="0"/>
          <w:color w:val="000000"/>
          <w:sz w:val="24"/>
          <w:szCs w:val="24"/>
        </w:rPr>
        <w:t xml:space="preserve"> </w:t>
      </w:r>
      <w:proofErr w:type="gramStart"/>
      <w:r>
        <w:rPr>
          <w:rFonts w:ascii="Arial" w:hAnsi="Arial" w:cs="Arial"/>
          <w:snapToGrid w:val="0"/>
          <w:color w:val="000000"/>
          <w:sz w:val="24"/>
          <w:szCs w:val="24"/>
        </w:rPr>
        <w:t>Quorum.</w:t>
      </w:r>
      <w:proofErr w:type="gramEnd"/>
      <w:r>
        <w:rPr>
          <w:rFonts w:ascii="Arial" w:hAnsi="Arial" w:cs="Arial"/>
          <w:snapToGrid w:val="0"/>
          <w:color w:val="000000"/>
          <w:sz w:val="24"/>
          <w:szCs w:val="24"/>
        </w:rPr>
        <w:t xml:space="preserve"> A majority of the number of </w:t>
      </w:r>
      <w:r w:rsidR="00A81484">
        <w:rPr>
          <w:rFonts w:ascii="Arial" w:hAnsi="Arial" w:cs="Arial"/>
          <w:snapToGrid w:val="0"/>
          <w:color w:val="000000"/>
          <w:sz w:val="24"/>
          <w:szCs w:val="24"/>
        </w:rPr>
        <w:t>Trustees</w:t>
      </w:r>
      <w:r>
        <w:rPr>
          <w:rFonts w:ascii="Arial" w:hAnsi="Arial" w:cs="Arial"/>
          <w:snapToGrid w:val="0"/>
          <w:color w:val="000000"/>
          <w:sz w:val="24"/>
          <w:szCs w:val="24"/>
        </w:rPr>
        <w:t xml:space="preserve"> fixed by Section 2 of this Article IV shall constitute a quorum for the transaction of business at any meeting of the Board of </w:t>
      </w:r>
      <w:r w:rsidR="00A81484">
        <w:rPr>
          <w:rFonts w:ascii="Arial" w:hAnsi="Arial" w:cs="Arial"/>
          <w:snapToGrid w:val="0"/>
          <w:color w:val="000000"/>
          <w:sz w:val="24"/>
          <w:szCs w:val="24"/>
        </w:rPr>
        <w:t>Trustees</w:t>
      </w:r>
      <w:r>
        <w:rPr>
          <w:rFonts w:ascii="Arial" w:hAnsi="Arial" w:cs="Arial"/>
          <w:snapToGrid w:val="0"/>
          <w:color w:val="000000"/>
          <w:sz w:val="24"/>
          <w:szCs w:val="24"/>
        </w:rPr>
        <w:t xml:space="preserve">.  </w:t>
      </w:r>
      <w:bookmarkStart w:id="6" w:name="Text11"/>
      <w:r w:rsidR="00E50C27">
        <w:rPr>
          <w:rFonts w:ascii="Arial" w:hAnsi="Arial" w:cs="Arial"/>
          <w:snapToGrid w:val="0"/>
          <w:color w:val="000000"/>
          <w:sz w:val="24"/>
          <w:szCs w:val="24"/>
        </w:rPr>
        <w:fldChar w:fldCharType="begin">
          <w:ffData>
            <w:name w:val="Text11"/>
            <w:enabled/>
            <w:calcOnExit w:val="0"/>
            <w:textInput>
              <w:default w:val="A quorom shall not be established if more than 50 percent of such quorom is related by blood or marriage or otherwise have joint financial interests, such as business partnerships, etc."/>
            </w:textInput>
          </w:ffData>
        </w:fldChar>
      </w:r>
      <w:r w:rsidR="00E001E1">
        <w:rPr>
          <w:rFonts w:ascii="Arial" w:hAnsi="Arial" w:cs="Arial"/>
          <w:snapToGrid w:val="0"/>
          <w:color w:val="000000"/>
          <w:sz w:val="24"/>
          <w:szCs w:val="24"/>
        </w:rPr>
        <w:instrText xml:space="preserve"> FORMTEXT </w:instrText>
      </w:r>
      <w:r w:rsidR="00E50C27">
        <w:rPr>
          <w:rFonts w:ascii="Arial" w:hAnsi="Arial" w:cs="Arial"/>
          <w:snapToGrid w:val="0"/>
          <w:color w:val="000000"/>
          <w:sz w:val="24"/>
          <w:szCs w:val="24"/>
        </w:rPr>
      </w:r>
      <w:r w:rsidR="00E50C27">
        <w:rPr>
          <w:rFonts w:ascii="Arial" w:hAnsi="Arial" w:cs="Arial"/>
          <w:snapToGrid w:val="0"/>
          <w:color w:val="000000"/>
          <w:sz w:val="24"/>
          <w:szCs w:val="24"/>
        </w:rPr>
        <w:fldChar w:fldCharType="separate"/>
      </w:r>
      <w:r w:rsidR="00A934FD">
        <w:rPr>
          <w:rFonts w:ascii="Arial" w:hAnsi="Arial" w:cs="Arial"/>
          <w:noProof/>
          <w:snapToGrid w:val="0"/>
          <w:color w:val="000000"/>
          <w:sz w:val="24"/>
          <w:szCs w:val="24"/>
        </w:rPr>
        <w:t>A quoru</w:t>
      </w:r>
      <w:r w:rsidR="00E001E1">
        <w:rPr>
          <w:rFonts w:ascii="Arial" w:hAnsi="Arial" w:cs="Arial"/>
          <w:noProof/>
          <w:snapToGrid w:val="0"/>
          <w:color w:val="000000"/>
          <w:sz w:val="24"/>
          <w:szCs w:val="24"/>
        </w:rPr>
        <w:t>m shall not be established if more than 50 percent of such quor</w:t>
      </w:r>
      <w:r w:rsidR="00B71B53">
        <w:rPr>
          <w:rFonts w:ascii="Arial" w:hAnsi="Arial" w:cs="Arial"/>
          <w:noProof/>
          <w:snapToGrid w:val="0"/>
          <w:color w:val="000000"/>
          <w:sz w:val="24"/>
          <w:szCs w:val="24"/>
        </w:rPr>
        <w:t>u</w:t>
      </w:r>
      <w:r w:rsidR="00E001E1">
        <w:rPr>
          <w:rFonts w:ascii="Arial" w:hAnsi="Arial" w:cs="Arial"/>
          <w:noProof/>
          <w:snapToGrid w:val="0"/>
          <w:color w:val="000000"/>
          <w:sz w:val="24"/>
          <w:szCs w:val="24"/>
        </w:rPr>
        <w:t>m is related by blood or marriage or otherwise have joint financial interests, such as business partnerships, etc.</w:t>
      </w:r>
      <w:r w:rsidR="00E50C27">
        <w:rPr>
          <w:rFonts w:ascii="Arial" w:hAnsi="Arial" w:cs="Arial"/>
          <w:snapToGrid w:val="0"/>
          <w:color w:val="000000"/>
          <w:sz w:val="24"/>
          <w:szCs w:val="24"/>
        </w:rPr>
        <w:fldChar w:fldCharType="end"/>
      </w:r>
      <w:bookmarkEnd w:id="6"/>
      <w:r>
        <w:rPr>
          <w:rFonts w:ascii="Arial" w:hAnsi="Arial" w:cs="Arial"/>
          <w:snapToGrid w:val="0"/>
          <w:color w:val="000000"/>
          <w:sz w:val="24"/>
          <w:szCs w:val="24"/>
        </w:rPr>
        <w:t xml:space="preserve"> </w:t>
      </w:r>
      <w:proofErr w:type="gramStart"/>
      <w:r>
        <w:rPr>
          <w:rFonts w:ascii="Arial" w:hAnsi="Arial" w:cs="Arial"/>
          <w:snapToGrid w:val="0"/>
          <w:color w:val="000000"/>
          <w:sz w:val="24"/>
          <w:szCs w:val="24"/>
        </w:rPr>
        <w:t>If</w:t>
      </w:r>
      <w:proofErr w:type="gramEnd"/>
      <w:r>
        <w:rPr>
          <w:rFonts w:ascii="Arial" w:hAnsi="Arial" w:cs="Arial"/>
          <w:snapToGrid w:val="0"/>
          <w:color w:val="000000"/>
          <w:sz w:val="24"/>
          <w:szCs w:val="24"/>
        </w:rPr>
        <w:t xml:space="preserve"> less than a majority is present at a meeting, a majority of the </w:t>
      </w:r>
      <w:r w:rsidR="00A81484">
        <w:rPr>
          <w:rFonts w:ascii="Arial" w:hAnsi="Arial" w:cs="Arial"/>
          <w:snapToGrid w:val="0"/>
          <w:color w:val="000000"/>
          <w:sz w:val="24"/>
          <w:szCs w:val="24"/>
        </w:rPr>
        <w:t>Trustees</w:t>
      </w:r>
      <w:r>
        <w:rPr>
          <w:rFonts w:ascii="Arial" w:hAnsi="Arial" w:cs="Arial"/>
          <w:snapToGrid w:val="0"/>
          <w:color w:val="000000"/>
          <w:sz w:val="24"/>
          <w:szCs w:val="24"/>
        </w:rPr>
        <w:t xml:space="preserve"> present may adjourn the meeting from time to time without further notice.</w:t>
      </w:r>
    </w:p>
    <w:p w:rsidR="00523517" w:rsidRDefault="005235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7"/>
        <w:rPr>
          <w:rFonts w:ascii="Arial" w:hAnsi="Arial" w:cs="Arial"/>
          <w:snapToGrid w:val="0"/>
          <w:color w:val="000000"/>
          <w:sz w:val="24"/>
          <w:szCs w:val="24"/>
        </w:rPr>
      </w:pPr>
    </w:p>
    <w:p w:rsidR="00523517" w:rsidRDefault="00523517" w:rsidP="004B05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snapToGrid w:val="0"/>
          <w:sz w:val="24"/>
          <w:szCs w:val="24"/>
        </w:rPr>
      </w:pPr>
      <w:proofErr w:type="gramStart"/>
      <w:r>
        <w:rPr>
          <w:rFonts w:ascii="Arial" w:hAnsi="Arial" w:cs="Arial"/>
          <w:snapToGrid w:val="0"/>
          <w:color w:val="000000"/>
          <w:sz w:val="24"/>
          <w:szCs w:val="24"/>
        </w:rPr>
        <w:t>SECTION 7.</w:t>
      </w:r>
      <w:proofErr w:type="gramEnd"/>
      <w:r>
        <w:rPr>
          <w:rFonts w:ascii="Arial" w:hAnsi="Arial" w:cs="Arial"/>
          <w:snapToGrid w:val="0"/>
          <w:color w:val="000000"/>
          <w:sz w:val="24"/>
          <w:szCs w:val="24"/>
        </w:rPr>
        <w:t xml:space="preserve"> </w:t>
      </w:r>
      <w:proofErr w:type="gramStart"/>
      <w:r>
        <w:rPr>
          <w:rFonts w:ascii="Arial" w:hAnsi="Arial" w:cs="Arial"/>
          <w:snapToGrid w:val="0"/>
          <w:color w:val="000000"/>
          <w:sz w:val="24"/>
          <w:szCs w:val="24"/>
        </w:rPr>
        <w:t>Manner of Acting.</w:t>
      </w:r>
      <w:proofErr w:type="gramEnd"/>
      <w:r>
        <w:rPr>
          <w:rFonts w:ascii="Arial" w:hAnsi="Arial" w:cs="Arial"/>
          <w:snapToGrid w:val="0"/>
          <w:color w:val="000000"/>
          <w:sz w:val="24"/>
          <w:szCs w:val="24"/>
        </w:rPr>
        <w:t xml:space="preserve"> The act of the majority of the </w:t>
      </w:r>
      <w:r w:rsidR="00A81484">
        <w:rPr>
          <w:rFonts w:ascii="Arial" w:hAnsi="Arial" w:cs="Arial"/>
          <w:snapToGrid w:val="0"/>
          <w:color w:val="000000"/>
          <w:sz w:val="24"/>
          <w:szCs w:val="24"/>
        </w:rPr>
        <w:t>Trustees</w:t>
      </w:r>
      <w:r>
        <w:rPr>
          <w:rFonts w:ascii="Arial" w:hAnsi="Arial" w:cs="Arial"/>
          <w:snapToGrid w:val="0"/>
          <w:color w:val="000000"/>
          <w:sz w:val="24"/>
          <w:szCs w:val="24"/>
        </w:rPr>
        <w:t xml:space="preserve"> present at a meeting at which a quorum is present shall be the act of the Board of </w:t>
      </w:r>
      <w:r w:rsidR="00A81484">
        <w:rPr>
          <w:rFonts w:ascii="Arial" w:hAnsi="Arial" w:cs="Arial"/>
          <w:snapToGrid w:val="0"/>
          <w:color w:val="000000"/>
          <w:sz w:val="24"/>
          <w:szCs w:val="24"/>
        </w:rPr>
        <w:t>Trustees</w:t>
      </w:r>
      <w:r>
        <w:rPr>
          <w:rFonts w:ascii="Arial" w:hAnsi="Arial" w:cs="Arial"/>
          <w:snapToGrid w:val="0"/>
          <w:color w:val="000000"/>
          <w:sz w:val="24"/>
          <w:szCs w:val="24"/>
        </w:rPr>
        <w:t>.</w:t>
      </w:r>
    </w:p>
    <w:p w:rsidR="00523517" w:rsidRDefault="005235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30" w:hanging="1343"/>
        <w:rPr>
          <w:rFonts w:ascii="Arial" w:hAnsi="Arial" w:cs="Arial"/>
          <w:snapToGrid w:val="0"/>
          <w:color w:val="000000"/>
          <w:sz w:val="24"/>
          <w:szCs w:val="24"/>
        </w:rPr>
      </w:pPr>
    </w:p>
    <w:p w:rsidR="00523517" w:rsidRDefault="00523517" w:rsidP="004B05D4">
      <w:pPr>
        <w:pStyle w:val="BodyTextIndent2"/>
        <w:spacing w:line="240" w:lineRule="auto"/>
        <w:ind w:left="1440" w:hanging="1440"/>
        <w:rPr>
          <w:rFonts w:ascii="Arial" w:hAnsi="Arial" w:cs="Arial"/>
        </w:rPr>
      </w:pPr>
      <w:proofErr w:type="gramStart"/>
      <w:r>
        <w:rPr>
          <w:rFonts w:ascii="Arial" w:hAnsi="Arial" w:cs="Arial"/>
        </w:rPr>
        <w:t>SECTION 8.</w:t>
      </w:r>
      <w:proofErr w:type="gramEnd"/>
      <w:r>
        <w:rPr>
          <w:rFonts w:ascii="Arial" w:hAnsi="Arial" w:cs="Arial"/>
        </w:rPr>
        <w:t xml:space="preserve"> </w:t>
      </w:r>
      <w:r w:rsidR="004B05D4">
        <w:rPr>
          <w:rFonts w:ascii="Arial" w:hAnsi="Arial" w:cs="Arial"/>
        </w:rPr>
        <w:t xml:space="preserve"> </w:t>
      </w:r>
      <w:r>
        <w:rPr>
          <w:rFonts w:ascii="Arial" w:hAnsi="Arial" w:cs="Arial"/>
        </w:rPr>
        <w:t xml:space="preserve">Action </w:t>
      </w:r>
      <w:proofErr w:type="gramStart"/>
      <w:r>
        <w:rPr>
          <w:rFonts w:ascii="Arial" w:hAnsi="Arial" w:cs="Arial"/>
        </w:rPr>
        <w:t>Without</w:t>
      </w:r>
      <w:proofErr w:type="gramEnd"/>
      <w:r>
        <w:rPr>
          <w:rFonts w:ascii="Arial" w:hAnsi="Arial" w:cs="Arial"/>
        </w:rPr>
        <w:t xml:space="preserve"> a Meeting. Any action that may be taken by the Board of </w:t>
      </w:r>
      <w:r w:rsidR="00A81484">
        <w:rPr>
          <w:rFonts w:ascii="Arial" w:hAnsi="Arial" w:cs="Arial"/>
        </w:rPr>
        <w:t>Trustees</w:t>
      </w:r>
      <w:r>
        <w:rPr>
          <w:rFonts w:ascii="Arial" w:hAnsi="Arial" w:cs="Arial"/>
        </w:rPr>
        <w:t xml:space="preserve"> at a meeting may be taken without a meeting if consent in writing, setting forth the action so to be taken, shall be signed before such action by all of the </w:t>
      </w:r>
      <w:r w:rsidR="00A81484">
        <w:rPr>
          <w:rFonts w:ascii="Arial" w:hAnsi="Arial" w:cs="Arial"/>
        </w:rPr>
        <w:t>Trustees</w:t>
      </w:r>
      <w:r>
        <w:rPr>
          <w:rFonts w:ascii="Arial" w:hAnsi="Arial" w:cs="Arial"/>
        </w:rPr>
        <w:t>.</w:t>
      </w:r>
    </w:p>
    <w:p w:rsidR="00523517" w:rsidRDefault="005235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30" w:hanging="1343"/>
        <w:rPr>
          <w:rFonts w:ascii="Arial" w:hAnsi="Arial" w:cs="Arial"/>
          <w:snapToGrid w:val="0"/>
          <w:color w:val="000000"/>
          <w:sz w:val="24"/>
          <w:szCs w:val="24"/>
        </w:rPr>
      </w:pPr>
    </w:p>
    <w:p w:rsidR="00523517" w:rsidRDefault="004B05D4" w:rsidP="004B05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snapToGrid w:val="0"/>
          <w:sz w:val="24"/>
          <w:szCs w:val="24"/>
        </w:rPr>
      </w:pPr>
      <w:proofErr w:type="gramStart"/>
      <w:r>
        <w:rPr>
          <w:rFonts w:ascii="Arial" w:hAnsi="Arial" w:cs="Arial"/>
          <w:snapToGrid w:val="0"/>
          <w:color w:val="000000"/>
          <w:sz w:val="24"/>
          <w:szCs w:val="24"/>
        </w:rPr>
        <w:t>SECTION 9.</w:t>
      </w:r>
      <w:proofErr w:type="gramEnd"/>
      <w:r w:rsidR="00523517">
        <w:rPr>
          <w:rFonts w:ascii="Arial" w:hAnsi="Arial" w:cs="Arial"/>
          <w:snapToGrid w:val="0"/>
          <w:color w:val="000000"/>
          <w:sz w:val="24"/>
          <w:szCs w:val="24"/>
        </w:rPr>
        <w:t xml:space="preserve"> </w:t>
      </w:r>
      <w:proofErr w:type="gramStart"/>
      <w:r w:rsidR="00523517">
        <w:rPr>
          <w:rFonts w:ascii="Arial" w:hAnsi="Arial" w:cs="Arial"/>
          <w:snapToGrid w:val="0"/>
          <w:color w:val="000000"/>
          <w:sz w:val="24"/>
          <w:szCs w:val="24"/>
        </w:rPr>
        <w:t>Vacancies.</w:t>
      </w:r>
      <w:proofErr w:type="gramEnd"/>
      <w:r w:rsidR="00523517">
        <w:rPr>
          <w:rFonts w:ascii="Arial" w:hAnsi="Arial" w:cs="Arial"/>
          <w:snapToGrid w:val="0"/>
          <w:color w:val="000000"/>
          <w:sz w:val="24"/>
          <w:szCs w:val="24"/>
        </w:rPr>
        <w:t xml:space="preserve"> Any vacancy occurring in the Board of </w:t>
      </w:r>
      <w:r w:rsidR="00A81484">
        <w:rPr>
          <w:rFonts w:ascii="Arial" w:hAnsi="Arial" w:cs="Arial"/>
          <w:snapToGrid w:val="0"/>
          <w:color w:val="000000"/>
          <w:sz w:val="24"/>
          <w:szCs w:val="24"/>
        </w:rPr>
        <w:t>Trustees</w:t>
      </w:r>
      <w:r w:rsidR="00523517">
        <w:rPr>
          <w:rFonts w:ascii="Arial" w:hAnsi="Arial" w:cs="Arial"/>
          <w:snapToGrid w:val="0"/>
          <w:color w:val="000000"/>
          <w:sz w:val="24"/>
          <w:szCs w:val="24"/>
        </w:rPr>
        <w:t xml:space="preserve"> may be filled by the affirmative vote of a majority of the remaining </w:t>
      </w:r>
      <w:r w:rsidR="00A81484">
        <w:rPr>
          <w:rFonts w:ascii="Arial" w:hAnsi="Arial" w:cs="Arial"/>
          <w:snapToGrid w:val="0"/>
          <w:color w:val="000000"/>
          <w:sz w:val="24"/>
          <w:szCs w:val="24"/>
        </w:rPr>
        <w:t>Trustees</w:t>
      </w:r>
      <w:r w:rsidR="00523517">
        <w:rPr>
          <w:rFonts w:ascii="Arial" w:hAnsi="Arial" w:cs="Arial"/>
          <w:snapToGrid w:val="0"/>
          <w:color w:val="000000"/>
          <w:sz w:val="24"/>
          <w:szCs w:val="24"/>
        </w:rPr>
        <w:t xml:space="preserve"> though less than a quorum of the Board of </w:t>
      </w:r>
      <w:r w:rsidR="00A81484">
        <w:rPr>
          <w:rFonts w:ascii="Arial" w:hAnsi="Arial" w:cs="Arial"/>
          <w:snapToGrid w:val="0"/>
          <w:color w:val="000000"/>
          <w:sz w:val="24"/>
          <w:szCs w:val="24"/>
        </w:rPr>
        <w:t>Trustees</w:t>
      </w:r>
      <w:r w:rsidR="00523517">
        <w:rPr>
          <w:rFonts w:ascii="Arial" w:hAnsi="Arial" w:cs="Arial"/>
          <w:snapToGrid w:val="0"/>
          <w:color w:val="000000"/>
          <w:sz w:val="24"/>
          <w:szCs w:val="24"/>
        </w:rPr>
        <w:t xml:space="preserve">, unless otherwise provided by law. </w:t>
      </w:r>
      <w:r w:rsidR="00523517">
        <w:rPr>
          <w:rFonts w:ascii="Arial" w:hAnsi="Arial" w:cs="Arial"/>
          <w:snapToGrid w:val="0"/>
          <w:color w:val="000000"/>
          <w:sz w:val="24"/>
          <w:szCs w:val="24"/>
        </w:rPr>
        <w:lastRenderedPageBreak/>
        <w:t xml:space="preserve">A </w:t>
      </w:r>
      <w:r w:rsidR="00A81484">
        <w:rPr>
          <w:rFonts w:ascii="Arial" w:hAnsi="Arial" w:cs="Arial"/>
          <w:snapToGrid w:val="0"/>
          <w:color w:val="000000"/>
          <w:sz w:val="24"/>
          <w:szCs w:val="24"/>
        </w:rPr>
        <w:t>trustee</w:t>
      </w:r>
      <w:r w:rsidR="00523517">
        <w:rPr>
          <w:rFonts w:ascii="Arial" w:hAnsi="Arial" w:cs="Arial"/>
          <w:snapToGrid w:val="0"/>
          <w:color w:val="000000"/>
          <w:sz w:val="24"/>
          <w:szCs w:val="24"/>
        </w:rPr>
        <w:t xml:space="preserve"> elected to fill a vacancy shall be elected for the remaining term of his predecessor in office. Any </w:t>
      </w:r>
      <w:r w:rsidR="00A81484">
        <w:rPr>
          <w:rFonts w:ascii="Arial" w:hAnsi="Arial" w:cs="Arial"/>
          <w:snapToGrid w:val="0"/>
          <w:color w:val="000000"/>
          <w:sz w:val="24"/>
          <w:szCs w:val="24"/>
        </w:rPr>
        <w:t>Trustees</w:t>
      </w:r>
      <w:r w:rsidR="00523517">
        <w:rPr>
          <w:rFonts w:ascii="Arial" w:hAnsi="Arial" w:cs="Arial"/>
          <w:snapToGrid w:val="0"/>
          <w:color w:val="000000"/>
          <w:sz w:val="24"/>
          <w:szCs w:val="24"/>
        </w:rPr>
        <w:t xml:space="preserve">hip to be filled by reason of an increase in the number of </w:t>
      </w:r>
      <w:r w:rsidR="00A81484">
        <w:rPr>
          <w:rFonts w:ascii="Arial" w:hAnsi="Arial" w:cs="Arial"/>
          <w:snapToGrid w:val="0"/>
          <w:color w:val="000000"/>
          <w:sz w:val="24"/>
          <w:szCs w:val="24"/>
        </w:rPr>
        <w:t>Trustees</w:t>
      </w:r>
      <w:r w:rsidR="00523517">
        <w:rPr>
          <w:rFonts w:ascii="Arial" w:hAnsi="Arial" w:cs="Arial"/>
          <w:snapToGrid w:val="0"/>
          <w:color w:val="000000"/>
          <w:sz w:val="24"/>
          <w:szCs w:val="24"/>
        </w:rPr>
        <w:t xml:space="preserve"> may be filled by election by the Board of </w:t>
      </w:r>
      <w:r w:rsidR="00A81484">
        <w:rPr>
          <w:rFonts w:ascii="Arial" w:hAnsi="Arial" w:cs="Arial"/>
          <w:snapToGrid w:val="0"/>
          <w:color w:val="000000"/>
          <w:sz w:val="24"/>
          <w:szCs w:val="24"/>
        </w:rPr>
        <w:t>Trustees</w:t>
      </w:r>
      <w:r w:rsidR="00523517">
        <w:rPr>
          <w:rFonts w:ascii="Arial" w:hAnsi="Arial" w:cs="Arial"/>
          <w:snapToGrid w:val="0"/>
          <w:color w:val="000000"/>
          <w:sz w:val="24"/>
          <w:szCs w:val="24"/>
        </w:rPr>
        <w:t xml:space="preserve"> for a term of office continuing only until the next election of </w:t>
      </w:r>
      <w:r w:rsidR="00A81484">
        <w:rPr>
          <w:rFonts w:ascii="Arial" w:hAnsi="Arial" w:cs="Arial"/>
          <w:snapToGrid w:val="0"/>
          <w:color w:val="000000"/>
          <w:sz w:val="24"/>
          <w:szCs w:val="24"/>
        </w:rPr>
        <w:t>Trustees</w:t>
      </w:r>
      <w:r w:rsidR="00523517">
        <w:rPr>
          <w:rFonts w:ascii="Arial" w:hAnsi="Arial" w:cs="Arial"/>
          <w:snapToGrid w:val="0"/>
          <w:color w:val="000000"/>
          <w:sz w:val="24"/>
          <w:szCs w:val="24"/>
        </w:rPr>
        <w:t xml:space="preserve"> by the </w:t>
      </w:r>
      <w:r w:rsidR="00A81484">
        <w:rPr>
          <w:rFonts w:ascii="Arial" w:hAnsi="Arial" w:cs="Arial"/>
          <w:snapToGrid w:val="0"/>
          <w:color w:val="000000"/>
          <w:sz w:val="24"/>
          <w:szCs w:val="24"/>
        </w:rPr>
        <w:t>Trustees</w:t>
      </w:r>
      <w:r w:rsidR="00523517">
        <w:rPr>
          <w:rFonts w:ascii="Arial" w:hAnsi="Arial" w:cs="Arial"/>
          <w:snapToGrid w:val="0"/>
          <w:color w:val="000000"/>
          <w:sz w:val="24"/>
          <w:szCs w:val="24"/>
        </w:rPr>
        <w:t>.</w:t>
      </w:r>
    </w:p>
    <w:p w:rsidR="00523517" w:rsidRDefault="005235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30" w:hanging="1343"/>
        <w:rPr>
          <w:rFonts w:ascii="Arial" w:hAnsi="Arial" w:cs="Arial"/>
          <w:snapToGrid w:val="0"/>
          <w:color w:val="000000"/>
          <w:sz w:val="24"/>
          <w:szCs w:val="24"/>
        </w:rPr>
      </w:pPr>
    </w:p>
    <w:p w:rsidR="00523517" w:rsidRDefault="00523517" w:rsidP="004B05D4">
      <w:pPr>
        <w:widowControl w:val="0"/>
        <w:tabs>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s>
        <w:ind w:left="1530" w:hanging="1530"/>
        <w:rPr>
          <w:rFonts w:ascii="Arial" w:hAnsi="Arial" w:cs="Arial"/>
          <w:sz w:val="24"/>
        </w:rPr>
      </w:pPr>
      <w:proofErr w:type="gramStart"/>
      <w:r>
        <w:rPr>
          <w:rFonts w:ascii="Arial" w:hAnsi="Arial" w:cs="Arial"/>
          <w:snapToGrid w:val="0"/>
          <w:color w:val="000000"/>
          <w:sz w:val="24"/>
          <w:szCs w:val="24"/>
        </w:rPr>
        <w:t>SECTION 10.</w:t>
      </w:r>
      <w:proofErr w:type="gramEnd"/>
      <w:r>
        <w:rPr>
          <w:rFonts w:ascii="Arial" w:hAnsi="Arial" w:cs="Arial"/>
          <w:snapToGrid w:val="0"/>
          <w:color w:val="000000"/>
          <w:sz w:val="24"/>
          <w:szCs w:val="24"/>
        </w:rPr>
        <w:t xml:space="preserve"> </w:t>
      </w:r>
      <w:proofErr w:type="gramStart"/>
      <w:r>
        <w:rPr>
          <w:rFonts w:ascii="Arial" w:hAnsi="Arial" w:cs="Arial"/>
          <w:snapToGrid w:val="0"/>
          <w:color w:val="000000"/>
          <w:sz w:val="24"/>
          <w:szCs w:val="24"/>
        </w:rPr>
        <w:t>Compensation.</w:t>
      </w:r>
      <w:proofErr w:type="gramEnd"/>
      <w:r>
        <w:rPr>
          <w:rFonts w:ascii="Arial" w:hAnsi="Arial" w:cs="Arial"/>
          <w:snapToGrid w:val="0"/>
          <w:color w:val="000000"/>
          <w:sz w:val="24"/>
          <w:szCs w:val="24"/>
        </w:rPr>
        <w:t xml:space="preserve"> </w:t>
      </w:r>
      <w:r>
        <w:rPr>
          <w:rFonts w:ascii="Arial" w:hAnsi="Arial" w:cs="Arial"/>
          <w:sz w:val="24"/>
        </w:rPr>
        <w:t xml:space="preserve">No </w:t>
      </w:r>
      <w:r w:rsidR="00A81484">
        <w:rPr>
          <w:rFonts w:ascii="Arial" w:hAnsi="Arial" w:cs="Arial"/>
          <w:sz w:val="24"/>
        </w:rPr>
        <w:t>Trustee</w:t>
      </w:r>
      <w:r>
        <w:rPr>
          <w:rFonts w:ascii="Arial" w:hAnsi="Arial" w:cs="Arial"/>
          <w:sz w:val="24"/>
        </w:rPr>
        <w:t xml:space="preserve"> or Officer shall for reason of his/her office be entitled to receive any salary or compensation, but nothing herein shall be construed to prevent an officer or </w:t>
      </w:r>
      <w:r w:rsidR="00A81484">
        <w:rPr>
          <w:rFonts w:ascii="Arial" w:hAnsi="Arial" w:cs="Arial"/>
          <w:sz w:val="24"/>
        </w:rPr>
        <w:t>trustee</w:t>
      </w:r>
      <w:r>
        <w:rPr>
          <w:rFonts w:ascii="Arial" w:hAnsi="Arial" w:cs="Arial"/>
          <w:sz w:val="24"/>
        </w:rPr>
        <w:t xml:space="preserve"> from receiving any compensation from the organization for duties other than as a </w:t>
      </w:r>
      <w:r w:rsidR="00A81484">
        <w:rPr>
          <w:rFonts w:ascii="Arial" w:hAnsi="Arial" w:cs="Arial"/>
          <w:sz w:val="24"/>
        </w:rPr>
        <w:t>trustee</w:t>
      </w:r>
      <w:r>
        <w:rPr>
          <w:rFonts w:ascii="Arial" w:hAnsi="Arial" w:cs="Arial"/>
          <w:sz w:val="24"/>
        </w:rPr>
        <w:t xml:space="preserve"> or officer.</w:t>
      </w:r>
    </w:p>
    <w:p w:rsidR="00523517" w:rsidRDefault="005235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30" w:hanging="1343"/>
        <w:rPr>
          <w:rFonts w:ascii="Arial" w:hAnsi="Arial" w:cs="Arial"/>
          <w:snapToGrid w:val="0"/>
          <w:sz w:val="24"/>
          <w:szCs w:val="24"/>
        </w:rPr>
      </w:pPr>
    </w:p>
    <w:p w:rsidR="00523517" w:rsidRDefault="00523517" w:rsidP="00EC729D">
      <w:pPr>
        <w:pStyle w:val="BodyTextIndent2"/>
        <w:spacing w:line="240" w:lineRule="auto"/>
        <w:ind w:hanging="1530"/>
        <w:rPr>
          <w:rFonts w:ascii="Arial" w:hAnsi="Arial" w:cs="Arial"/>
        </w:rPr>
      </w:pPr>
      <w:proofErr w:type="gramStart"/>
      <w:r>
        <w:rPr>
          <w:rFonts w:ascii="Arial" w:hAnsi="Arial" w:cs="Arial"/>
        </w:rPr>
        <w:t>SECTION 11.</w:t>
      </w:r>
      <w:proofErr w:type="gramEnd"/>
      <w:r>
        <w:rPr>
          <w:rFonts w:ascii="Arial" w:hAnsi="Arial" w:cs="Arial"/>
        </w:rPr>
        <w:t xml:space="preserve"> </w:t>
      </w:r>
      <w:proofErr w:type="gramStart"/>
      <w:r>
        <w:rPr>
          <w:rFonts w:ascii="Arial" w:hAnsi="Arial" w:cs="Arial"/>
        </w:rPr>
        <w:t>Presumption of Assent.</w:t>
      </w:r>
      <w:proofErr w:type="gramEnd"/>
      <w:r>
        <w:rPr>
          <w:rFonts w:ascii="Arial" w:hAnsi="Arial" w:cs="Arial"/>
        </w:rPr>
        <w:t xml:space="preserve"> A </w:t>
      </w:r>
      <w:r w:rsidR="00A81484">
        <w:rPr>
          <w:rFonts w:ascii="Arial" w:hAnsi="Arial" w:cs="Arial"/>
        </w:rPr>
        <w:t>trustee</w:t>
      </w:r>
      <w:r>
        <w:rPr>
          <w:rFonts w:ascii="Arial" w:hAnsi="Arial" w:cs="Arial"/>
        </w:rPr>
        <w:t xml:space="preserve"> of </w:t>
      </w:r>
      <w:r w:rsidR="00EC729D">
        <w:rPr>
          <w:rFonts w:ascii="Arial" w:hAnsi="Arial" w:cs="Arial"/>
        </w:rPr>
        <w:t>the Organization</w:t>
      </w:r>
      <w:r>
        <w:rPr>
          <w:rFonts w:ascii="Arial" w:hAnsi="Arial" w:cs="Arial"/>
        </w:rPr>
        <w:t xml:space="preserve"> who is present at a meeting of the Board of </w:t>
      </w:r>
      <w:r w:rsidR="00A81484">
        <w:rPr>
          <w:rFonts w:ascii="Arial" w:hAnsi="Arial" w:cs="Arial"/>
        </w:rPr>
        <w:t>Trustees</w:t>
      </w:r>
      <w:r>
        <w:rPr>
          <w:rFonts w:ascii="Arial" w:hAnsi="Arial" w:cs="Arial"/>
        </w:rPr>
        <w:t xml:space="preserve"> at which action on any corporate matter is taken shall be presumed to have assented to the action taken unless his</w:t>
      </w:r>
      <w:r w:rsidR="00EC729D">
        <w:rPr>
          <w:rFonts w:ascii="Arial" w:hAnsi="Arial" w:cs="Arial"/>
        </w:rPr>
        <w:t>/her</w:t>
      </w:r>
      <w:r>
        <w:rPr>
          <w:rFonts w:ascii="Arial" w:hAnsi="Arial" w:cs="Arial"/>
        </w:rPr>
        <w:t xml:space="preserve"> dissent shall be entered in the minutes of the meeting or unless he</w:t>
      </w:r>
      <w:r w:rsidR="00EC729D">
        <w:rPr>
          <w:rFonts w:ascii="Arial" w:hAnsi="Arial" w:cs="Arial"/>
        </w:rPr>
        <w:t>/she</w:t>
      </w:r>
      <w:r>
        <w:rPr>
          <w:rFonts w:ascii="Arial" w:hAnsi="Arial" w:cs="Arial"/>
        </w:rPr>
        <w:t xml:space="preserve"> shall file his written dissent to such action with the person acting as the Secretary of the meeting before the adjournment thereof, or shall forward such dissent by registered mail to the Secretary of the </w:t>
      </w:r>
      <w:r w:rsidR="00EC729D">
        <w:rPr>
          <w:rFonts w:ascii="Arial" w:hAnsi="Arial" w:cs="Arial"/>
        </w:rPr>
        <w:t>Organization</w:t>
      </w:r>
      <w:r>
        <w:rPr>
          <w:rFonts w:ascii="Arial" w:hAnsi="Arial" w:cs="Arial"/>
        </w:rPr>
        <w:t xml:space="preserve"> immediately after the adjournment of the meeting. Such right to dissent shall not apply to</w:t>
      </w:r>
      <w:r w:rsidR="00EC729D">
        <w:rPr>
          <w:rFonts w:ascii="Arial" w:hAnsi="Arial" w:cs="Arial"/>
        </w:rPr>
        <w:t xml:space="preserve"> a</w:t>
      </w:r>
      <w:r>
        <w:rPr>
          <w:rFonts w:ascii="Arial" w:hAnsi="Arial" w:cs="Arial"/>
        </w:rPr>
        <w:t xml:space="preserve"> </w:t>
      </w:r>
      <w:r w:rsidR="00A81484">
        <w:rPr>
          <w:rFonts w:ascii="Arial" w:hAnsi="Arial" w:cs="Arial"/>
        </w:rPr>
        <w:t>trustee</w:t>
      </w:r>
      <w:r>
        <w:rPr>
          <w:rFonts w:ascii="Arial" w:hAnsi="Arial" w:cs="Arial"/>
        </w:rPr>
        <w:t xml:space="preserve"> who voted in favor of such action.</w:t>
      </w:r>
    </w:p>
    <w:p w:rsidR="00523517" w:rsidRDefault="005235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7"/>
        <w:rPr>
          <w:rFonts w:ascii="Arial" w:hAnsi="Arial" w:cs="Arial"/>
          <w:snapToGrid w:val="0"/>
          <w:color w:val="000000"/>
          <w:sz w:val="24"/>
          <w:szCs w:val="24"/>
        </w:rPr>
      </w:pPr>
    </w:p>
    <w:p w:rsidR="00523517" w:rsidRDefault="005235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7"/>
        <w:rPr>
          <w:rFonts w:ascii="Arial" w:hAnsi="Arial" w:cs="Arial"/>
          <w:snapToGrid w:val="0"/>
          <w:color w:val="000000"/>
          <w:sz w:val="24"/>
          <w:szCs w:val="24"/>
        </w:rPr>
      </w:pPr>
    </w:p>
    <w:p w:rsidR="00523517" w:rsidRDefault="005235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7"/>
        <w:jc w:val="center"/>
        <w:rPr>
          <w:rFonts w:ascii="Arial" w:hAnsi="Arial" w:cs="Arial"/>
          <w:snapToGrid w:val="0"/>
          <w:sz w:val="24"/>
          <w:szCs w:val="24"/>
        </w:rPr>
      </w:pPr>
      <w:r>
        <w:rPr>
          <w:rFonts w:ascii="Arial" w:hAnsi="Arial" w:cs="Arial"/>
          <w:snapToGrid w:val="0"/>
          <w:color w:val="000000"/>
          <w:sz w:val="24"/>
          <w:szCs w:val="24"/>
        </w:rPr>
        <w:t>ARTICLE V</w:t>
      </w:r>
    </w:p>
    <w:p w:rsidR="00523517" w:rsidRDefault="005235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7"/>
        <w:jc w:val="center"/>
        <w:rPr>
          <w:rFonts w:ascii="Arial" w:hAnsi="Arial" w:cs="Arial"/>
          <w:snapToGrid w:val="0"/>
          <w:sz w:val="24"/>
          <w:szCs w:val="24"/>
        </w:rPr>
      </w:pPr>
      <w:r>
        <w:rPr>
          <w:rFonts w:ascii="Arial" w:hAnsi="Arial" w:cs="Arial"/>
          <w:snapToGrid w:val="0"/>
          <w:color w:val="000000"/>
          <w:sz w:val="24"/>
          <w:szCs w:val="24"/>
        </w:rPr>
        <w:t>OFFICERS</w:t>
      </w:r>
    </w:p>
    <w:p w:rsidR="00523517" w:rsidRDefault="005235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7"/>
        <w:rPr>
          <w:rFonts w:ascii="Arial" w:hAnsi="Arial" w:cs="Arial"/>
          <w:snapToGrid w:val="0"/>
          <w:color w:val="000000"/>
          <w:sz w:val="24"/>
          <w:szCs w:val="24"/>
        </w:rPr>
      </w:pPr>
    </w:p>
    <w:p w:rsidR="00523517" w:rsidRDefault="00523517" w:rsidP="00EC72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snapToGrid w:val="0"/>
          <w:color w:val="000000"/>
          <w:sz w:val="24"/>
          <w:szCs w:val="24"/>
        </w:rPr>
      </w:pPr>
      <w:proofErr w:type="gramStart"/>
      <w:r>
        <w:rPr>
          <w:rFonts w:ascii="Arial" w:hAnsi="Arial" w:cs="Arial"/>
          <w:snapToGrid w:val="0"/>
          <w:color w:val="000000"/>
          <w:sz w:val="24"/>
          <w:szCs w:val="24"/>
        </w:rPr>
        <w:t>SECTION 1.</w:t>
      </w:r>
      <w:proofErr w:type="gramEnd"/>
      <w:r>
        <w:rPr>
          <w:rFonts w:ascii="Arial" w:hAnsi="Arial" w:cs="Arial"/>
          <w:snapToGrid w:val="0"/>
          <w:color w:val="000000"/>
          <w:sz w:val="24"/>
          <w:szCs w:val="24"/>
        </w:rPr>
        <w:t xml:space="preserve"> </w:t>
      </w:r>
      <w:proofErr w:type="gramStart"/>
      <w:r>
        <w:rPr>
          <w:rFonts w:ascii="Arial" w:hAnsi="Arial" w:cs="Arial"/>
          <w:snapToGrid w:val="0"/>
          <w:color w:val="000000"/>
          <w:sz w:val="24"/>
          <w:szCs w:val="24"/>
        </w:rPr>
        <w:t>Number.</w:t>
      </w:r>
      <w:proofErr w:type="gramEnd"/>
      <w:r>
        <w:rPr>
          <w:rFonts w:ascii="Arial" w:hAnsi="Arial" w:cs="Arial"/>
          <w:snapToGrid w:val="0"/>
          <w:color w:val="000000"/>
          <w:sz w:val="24"/>
          <w:szCs w:val="24"/>
        </w:rPr>
        <w:t xml:space="preserve"> The officers of the </w:t>
      </w:r>
      <w:r w:rsidR="00EC729D">
        <w:rPr>
          <w:rFonts w:ascii="Arial" w:hAnsi="Arial" w:cs="Arial"/>
          <w:snapToGrid w:val="0"/>
          <w:color w:val="000000"/>
          <w:sz w:val="24"/>
          <w:szCs w:val="24"/>
        </w:rPr>
        <w:t>Organization shall be a President,</w:t>
      </w:r>
      <w:r w:rsidR="008D58A3">
        <w:rPr>
          <w:rFonts w:ascii="Arial" w:hAnsi="Arial" w:cs="Arial"/>
          <w:snapToGrid w:val="0"/>
          <w:color w:val="000000"/>
          <w:sz w:val="24"/>
          <w:szCs w:val="24"/>
        </w:rPr>
        <w:t xml:space="preserve"> a</w:t>
      </w:r>
      <w:r w:rsidR="00AA77C0">
        <w:rPr>
          <w:rFonts w:ascii="Arial" w:hAnsi="Arial" w:cs="Arial"/>
          <w:snapToGrid w:val="0"/>
          <w:color w:val="000000"/>
          <w:sz w:val="24"/>
          <w:szCs w:val="24"/>
        </w:rPr>
        <w:t xml:space="preserve"> Secretary</w:t>
      </w:r>
      <w:r w:rsidR="008D58A3">
        <w:rPr>
          <w:rFonts w:ascii="Arial" w:hAnsi="Arial" w:cs="Arial"/>
          <w:snapToGrid w:val="0"/>
          <w:color w:val="000000"/>
          <w:sz w:val="24"/>
          <w:szCs w:val="24"/>
        </w:rPr>
        <w:t>,</w:t>
      </w:r>
      <w:r w:rsidR="00EC729D">
        <w:rPr>
          <w:rFonts w:ascii="Arial" w:hAnsi="Arial" w:cs="Arial"/>
          <w:snapToGrid w:val="0"/>
          <w:color w:val="000000"/>
          <w:sz w:val="24"/>
          <w:szCs w:val="24"/>
        </w:rPr>
        <w:t xml:space="preserve"> and a Treasurer,</w:t>
      </w:r>
      <w:r w:rsidR="008D58A3">
        <w:rPr>
          <w:rFonts w:ascii="Arial" w:hAnsi="Arial" w:cs="Arial"/>
          <w:snapToGrid w:val="0"/>
          <w:color w:val="000000"/>
          <w:sz w:val="24"/>
          <w:szCs w:val="24"/>
        </w:rPr>
        <w:t xml:space="preserve"> who</w:t>
      </w:r>
      <w:r>
        <w:rPr>
          <w:rFonts w:ascii="Arial" w:hAnsi="Arial" w:cs="Arial"/>
          <w:snapToGrid w:val="0"/>
          <w:color w:val="000000"/>
          <w:sz w:val="24"/>
          <w:szCs w:val="24"/>
        </w:rPr>
        <w:t xml:space="preserve"> shall be elected by the Board of </w:t>
      </w:r>
      <w:r w:rsidR="00A81484">
        <w:rPr>
          <w:rFonts w:ascii="Arial" w:hAnsi="Arial" w:cs="Arial"/>
          <w:snapToGrid w:val="0"/>
          <w:color w:val="000000"/>
          <w:sz w:val="24"/>
          <w:szCs w:val="24"/>
        </w:rPr>
        <w:t>Trustees</w:t>
      </w:r>
      <w:r>
        <w:rPr>
          <w:rFonts w:ascii="Arial" w:hAnsi="Arial" w:cs="Arial"/>
          <w:snapToGrid w:val="0"/>
          <w:color w:val="000000"/>
          <w:sz w:val="24"/>
          <w:szCs w:val="24"/>
        </w:rPr>
        <w:t xml:space="preserve">. Such other officers and assistant officers as may be deemed necessary may be elected or appointed by the Board of </w:t>
      </w:r>
      <w:r w:rsidR="00A81484">
        <w:rPr>
          <w:rFonts w:ascii="Arial" w:hAnsi="Arial" w:cs="Arial"/>
          <w:snapToGrid w:val="0"/>
          <w:color w:val="000000"/>
          <w:sz w:val="24"/>
          <w:szCs w:val="24"/>
        </w:rPr>
        <w:t>Trustees</w:t>
      </w:r>
      <w:r>
        <w:rPr>
          <w:rFonts w:ascii="Arial" w:hAnsi="Arial" w:cs="Arial"/>
          <w:snapToGrid w:val="0"/>
          <w:color w:val="000000"/>
          <w:sz w:val="24"/>
          <w:szCs w:val="24"/>
        </w:rPr>
        <w:t xml:space="preserve">, including a Chairman of the Board. In its discretion, the Board of </w:t>
      </w:r>
      <w:r w:rsidR="00A81484">
        <w:rPr>
          <w:rFonts w:ascii="Arial" w:hAnsi="Arial" w:cs="Arial"/>
          <w:snapToGrid w:val="0"/>
          <w:color w:val="000000"/>
          <w:sz w:val="24"/>
          <w:szCs w:val="24"/>
        </w:rPr>
        <w:t>Trustees</w:t>
      </w:r>
      <w:r>
        <w:rPr>
          <w:rFonts w:ascii="Arial" w:hAnsi="Arial" w:cs="Arial"/>
          <w:snapToGrid w:val="0"/>
          <w:color w:val="000000"/>
          <w:sz w:val="24"/>
          <w:szCs w:val="24"/>
        </w:rPr>
        <w:t xml:space="preserve"> may leave unfilled for any such period as it may determine any office except those of President and Secretary. Any two or more offices may be held by the same person, except for the offices of President and Secretary, which may not be held by the same person.</w:t>
      </w:r>
    </w:p>
    <w:p w:rsidR="00523517" w:rsidRDefault="005235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30" w:hanging="1343"/>
        <w:rPr>
          <w:rFonts w:ascii="Arial" w:hAnsi="Arial" w:cs="Arial"/>
          <w:snapToGrid w:val="0"/>
          <w:color w:val="000000"/>
          <w:sz w:val="24"/>
          <w:szCs w:val="24"/>
        </w:rPr>
      </w:pPr>
    </w:p>
    <w:p w:rsidR="00523517" w:rsidRDefault="00523517" w:rsidP="00EC72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snapToGrid w:val="0"/>
          <w:sz w:val="24"/>
          <w:szCs w:val="24"/>
        </w:rPr>
      </w:pPr>
      <w:proofErr w:type="gramStart"/>
      <w:r>
        <w:rPr>
          <w:rFonts w:ascii="Arial" w:hAnsi="Arial" w:cs="Arial"/>
          <w:snapToGrid w:val="0"/>
          <w:color w:val="000000"/>
          <w:sz w:val="24"/>
          <w:szCs w:val="24"/>
        </w:rPr>
        <w:t>SECTION 2.</w:t>
      </w:r>
      <w:proofErr w:type="gramEnd"/>
      <w:r>
        <w:rPr>
          <w:rFonts w:ascii="Arial" w:hAnsi="Arial" w:cs="Arial"/>
          <w:snapToGrid w:val="0"/>
          <w:color w:val="000000"/>
          <w:sz w:val="24"/>
          <w:szCs w:val="24"/>
        </w:rPr>
        <w:t xml:space="preserve"> </w:t>
      </w:r>
      <w:proofErr w:type="gramStart"/>
      <w:r>
        <w:rPr>
          <w:rFonts w:ascii="Arial" w:hAnsi="Arial" w:cs="Arial"/>
          <w:snapToGrid w:val="0"/>
          <w:color w:val="000000"/>
          <w:sz w:val="24"/>
          <w:szCs w:val="24"/>
        </w:rPr>
        <w:t>Election and Term of Office.</w:t>
      </w:r>
      <w:proofErr w:type="gramEnd"/>
      <w:r>
        <w:rPr>
          <w:rFonts w:ascii="Arial" w:hAnsi="Arial" w:cs="Arial"/>
          <w:snapToGrid w:val="0"/>
          <w:color w:val="000000"/>
          <w:sz w:val="24"/>
          <w:szCs w:val="24"/>
        </w:rPr>
        <w:t xml:space="preserve"> The officers of the </w:t>
      </w:r>
      <w:r w:rsidR="00EC729D">
        <w:rPr>
          <w:rFonts w:ascii="Arial" w:hAnsi="Arial" w:cs="Arial"/>
          <w:snapToGrid w:val="0"/>
          <w:color w:val="000000"/>
          <w:sz w:val="24"/>
          <w:szCs w:val="24"/>
        </w:rPr>
        <w:t>Organization</w:t>
      </w:r>
      <w:r>
        <w:rPr>
          <w:rFonts w:ascii="Arial" w:hAnsi="Arial" w:cs="Arial"/>
          <w:snapToGrid w:val="0"/>
          <w:color w:val="000000"/>
          <w:sz w:val="24"/>
          <w:szCs w:val="24"/>
        </w:rPr>
        <w:t xml:space="preserve"> to be elected by the Board of </w:t>
      </w:r>
      <w:r w:rsidR="00A81484">
        <w:rPr>
          <w:rFonts w:ascii="Arial" w:hAnsi="Arial" w:cs="Arial"/>
          <w:snapToGrid w:val="0"/>
          <w:color w:val="000000"/>
          <w:sz w:val="24"/>
          <w:szCs w:val="24"/>
        </w:rPr>
        <w:t>Trustees</w:t>
      </w:r>
      <w:r>
        <w:rPr>
          <w:rFonts w:ascii="Arial" w:hAnsi="Arial" w:cs="Arial"/>
          <w:snapToGrid w:val="0"/>
          <w:color w:val="000000"/>
          <w:sz w:val="24"/>
          <w:szCs w:val="24"/>
        </w:rPr>
        <w:t xml:space="preserve"> shall be elected annually by the Board of </w:t>
      </w:r>
      <w:r w:rsidR="00A81484">
        <w:rPr>
          <w:rFonts w:ascii="Arial" w:hAnsi="Arial" w:cs="Arial"/>
          <w:snapToGrid w:val="0"/>
          <w:color w:val="000000"/>
          <w:sz w:val="24"/>
          <w:szCs w:val="24"/>
        </w:rPr>
        <w:t>Trustees</w:t>
      </w:r>
      <w:r>
        <w:rPr>
          <w:rFonts w:ascii="Arial" w:hAnsi="Arial" w:cs="Arial"/>
          <w:snapToGrid w:val="0"/>
          <w:color w:val="000000"/>
          <w:sz w:val="24"/>
          <w:szCs w:val="24"/>
        </w:rPr>
        <w:t xml:space="preserve"> at the first meeting of the Board of </w:t>
      </w:r>
      <w:r w:rsidR="00A81484">
        <w:rPr>
          <w:rFonts w:ascii="Arial" w:hAnsi="Arial" w:cs="Arial"/>
          <w:snapToGrid w:val="0"/>
          <w:color w:val="000000"/>
          <w:sz w:val="24"/>
          <w:szCs w:val="24"/>
        </w:rPr>
        <w:t>Trustees</w:t>
      </w:r>
      <w:r>
        <w:rPr>
          <w:rFonts w:ascii="Arial" w:hAnsi="Arial" w:cs="Arial"/>
          <w:snapToGrid w:val="0"/>
          <w:color w:val="000000"/>
          <w:sz w:val="24"/>
          <w:szCs w:val="24"/>
        </w:rPr>
        <w:t>. If the election of officers shall not be held at such meeting, such election shall be held as soon thereafter as conveniently may be. Each officer shall hold office until his</w:t>
      </w:r>
      <w:r w:rsidR="00EC729D">
        <w:rPr>
          <w:rFonts w:ascii="Arial" w:hAnsi="Arial" w:cs="Arial"/>
          <w:snapToGrid w:val="0"/>
          <w:color w:val="000000"/>
          <w:sz w:val="24"/>
          <w:szCs w:val="24"/>
        </w:rPr>
        <w:t>/her</w:t>
      </w:r>
      <w:r>
        <w:rPr>
          <w:rFonts w:ascii="Arial" w:hAnsi="Arial" w:cs="Arial"/>
          <w:snapToGrid w:val="0"/>
          <w:color w:val="000000"/>
          <w:sz w:val="24"/>
          <w:szCs w:val="24"/>
        </w:rPr>
        <w:t xml:space="preserve"> successor shall have been duly elected and shall have qualified, or until his</w:t>
      </w:r>
      <w:r w:rsidR="00EC729D">
        <w:rPr>
          <w:rFonts w:ascii="Arial" w:hAnsi="Arial" w:cs="Arial"/>
          <w:snapToGrid w:val="0"/>
          <w:color w:val="000000"/>
          <w:sz w:val="24"/>
          <w:szCs w:val="24"/>
        </w:rPr>
        <w:t>/her</w:t>
      </w:r>
      <w:r>
        <w:rPr>
          <w:rFonts w:ascii="Arial" w:hAnsi="Arial" w:cs="Arial"/>
          <w:snapToGrid w:val="0"/>
          <w:color w:val="000000"/>
          <w:sz w:val="24"/>
          <w:szCs w:val="24"/>
        </w:rPr>
        <w:t xml:space="preserve"> death, or until he</w:t>
      </w:r>
      <w:r w:rsidR="00EC729D">
        <w:rPr>
          <w:rFonts w:ascii="Arial" w:hAnsi="Arial" w:cs="Arial"/>
          <w:snapToGrid w:val="0"/>
          <w:color w:val="000000"/>
          <w:sz w:val="24"/>
          <w:szCs w:val="24"/>
        </w:rPr>
        <w:t>/she</w:t>
      </w:r>
      <w:r>
        <w:rPr>
          <w:rFonts w:ascii="Arial" w:hAnsi="Arial" w:cs="Arial"/>
          <w:snapToGrid w:val="0"/>
          <w:color w:val="000000"/>
          <w:sz w:val="24"/>
          <w:szCs w:val="24"/>
        </w:rPr>
        <w:t xml:space="preserve"> shall resign or shall have been removed in the manner hereinafter provided.</w:t>
      </w:r>
    </w:p>
    <w:p w:rsidR="00523517" w:rsidRDefault="005235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7"/>
        <w:rPr>
          <w:rFonts w:ascii="Arial" w:hAnsi="Arial" w:cs="Arial"/>
          <w:snapToGrid w:val="0"/>
          <w:color w:val="000000"/>
          <w:sz w:val="24"/>
          <w:szCs w:val="24"/>
        </w:rPr>
      </w:pPr>
    </w:p>
    <w:p w:rsidR="00523517" w:rsidRDefault="00523517" w:rsidP="00EC72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snapToGrid w:val="0"/>
          <w:sz w:val="24"/>
          <w:szCs w:val="24"/>
        </w:rPr>
      </w:pPr>
      <w:proofErr w:type="gramStart"/>
      <w:r>
        <w:rPr>
          <w:rFonts w:ascii="Arial" w:hAnsi="Arial" w:cs="Arial"/>
          <w:snapToGrid w:val="0"/>
          <w:color w:val="000000"/>
          <w:sz w:val="24"/>
          <w:szCs w:val="24"/>
        </w:rPr>
        <w:t>SECTION 3.</w:t>
      </w:r>
      <w:proofErr w:type="gramEnd"/>
      <w:r>
        <w:rPr>
          <w:rFonts w:ascii="Arial" w:hAnsi="Arial" w:cs="Arial"/>
          <w:snapToGrid w:val="0"/>
          <w:color w:val="000000"/>
          <w:sz w:val="24"/>
          <w:szCs w:val="24"/>
        </w:rPr>
        <w:t xml:space="preserve"> </w:t>
      </w:r>
      <w:proofErr w:type="gramStart"/>
      <w:r>
        <w:rPr>
          <w:rFonts w:ascii="Arial" w:hAnsi="Arial" w:cs="Arial"/>
          <w:snapToGrid w:val="0"/>
          <w:color w:val="000000"/>
          <w:sz w:val="24"/>
          <w:szCs w:val="24"/>
        </w:rPr>
        <w:t>Removal.</w:t>
      </w:r>
      <w:proofErr w:type="gramEnd"/>
      <w:r>
        <w:rPr>
          <w:rFonts w:ascii="Arial" w:hAnsi="Arial" w:cs="Arial"/>
          <w:snapToGrid w:val="0"/>
          <w:color w:val="000000"/>
          <w:sz w:val="24"/>
          <w:szCs w:val="24"/>
        </w:rPr>
        <w:t xml:space="preserve"> Any officer, agent, or </w:t>
      </w:r>
      <w:r w:rsidR="00A81484">
        <w:rPr>
          <w:rFonts w:ascii="Arial" w:hAnsi="Arial" w:cs="Arial"/>
          <w:snapToGrid w:val="0"/>
          <w:color w:val="000000"/>
          <w:sz w:val="24"/>
          <w:szCs w:val="24"/>
        </w:rPr>
        <w:t>trustee</w:t>
      </w:r>
      <w:r>
        <w:rPr>
          <w:rFonts w:ascii="Arial" w:hAnsi="Arial" w:cs="Arial"/>
          <w:snapToGrid w:val="0"/>
          <w:color w:val="000000"/>
          <w:sz w:val="24"/>
          <w:szCs w:val="24"/>
        </w:rPr>
        <w:t xml:space="preserve"> may be removed by a unanimous vote of the </w:t>
      </w:r>
      <w:r w:rsidR="0095192C">
        <w:rPr>
          <w:rFonts w:ascii="Arial" w:hAnsi="Arial" w:cs="Arial"/>
          <w:snapToGrid w:val="0"/>
          <w:color w:val="000000"/>
          <w:sz w:val="24"/>
          <w:szCs w:val="24"/>
        </w:rPr>
        <w:t xml:space="preserve">remaining </w:t>
      </w:r>
      <w:r>
        <w:rPr>
          <w:rFonts w:ascii="Arial" w:hAnsi="Arial" w:cs="Arial"/>
          <w:snapToGrid w:val="0"/>
          <w:color w:val="000000"/>
          <w:sz w:val="24"/>
          <w:szCs w:val="24"/>
        </w:rPr>
        <w:t xml:space="preserve">Board of </w:t>
      </w:r>
      <w:r w:rsidR="00A81484">
        <w:rPr>
          <w:rFonts w:ascii="Arial" w:hAnsi="Arial" w:cs="Arial"/>
          <w:snapToGrid w:val="0"/>
          <w:color w:val="000000"/>
          <w:sz w:val="24"/>
          <w:szCs w:val="24"/>
        </w:rPr>
        <w:t>Trustees</w:t>
      </w:r>
      <w:r>
        <w:rPr>
          <w:rFonts w:ascii="Arial" w:hAnsi="Arial" w:cs="Arial"/>
          <w:snapToGrid w:val="0"/>
          <w:color w:val="000000"/>
          <w:sz w:val="24"/>
          <w:szCs w:val="24"/>
        </w:rPr>
        <w:t xml:space="preserve"> whenever, in its judgment, the best interests of the </w:t>
      </w:r>
      <w:r w:rsidR="00EC729D">
        <w:rPr>
          <w:rFonts w:ascii="Arial" w:hAnsi="Arial" w:cs="Arial"/>
          <w:snapToGrid w:val="0"/>
          <w:color w:val="000000"/>
          <w:sz w:val="24"/>
          <w:szCs w:val="24"/>
        </w:rPr>
        <w:t>Organization</w:t>
      </w:r>
      <w:r>
        <w:rPr>
          <w:rFonts w:ascii="Arial" w:hAnsi="Arial" w:cs="Arial"/>
          <w:snapToGrid w:val="0"/>
          <w:color w:val="000000"/>
          <w:sz w:val="24"/>
          <w:szCs w:val="24"/>
        </w:rPr>
        <w:t xml:space="preserve"> will be served thereby, but such removal </w:t>
      </w:r>
      <w:r>
        <w:rPr>
          <w:rFonts w:ascii="Arial" w:hAnsi="Arial" w:cs="Arial"/>
          <w:snapToGrid w:val="0"/>
          <w:color w:val="000000"/>
          <w:sz w:val="24"/>
          <w:szCs w:val="24"/>
        </w:rPr>
        <w:lastRenderedPageBreak/>
        <w:t xml:space="preserve">shall be without prejudice to the contract rights, if any, of the person so removed. Election or appointment of an officer, agent, or </w:t>
      </w:r>
      <w:r w:rsidR="00A81484">
        <w:rPr>
          <w:rFonts w:ascii="Arial" w:hAnsi="Arial" w:cs="Arial"/>
          <w:snapToGrid w:val="0"/>
          <w:color w:val="000000"/>
          <w:sz w:val="24"/>
          <w:szCs w:val="24"/>
        </w:rPr>
        <w:t>trustee</w:t>
      </w:r>
      <w:r>
        <w:rPr>
          <w:rFonts w:ascii="Arial" w:hAnsi="Arial" w:cs="Arial"/>
          <w:snapToGrid w:val="0"/>
          <w:color w:val="000000"/>
          <w:sz w:val="24"/>
          <w:szCs w:val="24"/>
        </w:rPr>
        <w:t xml:space="preserve"> shall not of itself create contract rights, and such appointment shall be terminable at will.</w:t>
      </w:r>
    </w:p>
    <w:p w:rsidR="00A602D7" w:rsidRDefault="00A602D7" w:rsidP="00EC729D">
      <w:pPr>
        <w:pStyle w:val="BodyTextIndent2"/>
        <w:spacing w:line="240" w:lineRule="auto"/>
        <w:ind w:left="0" w:firstLine="0"/>
        <w:rPr>
          <w:rFonts w:ascii="Arial" w:hAnsi="Arial" w:cs="Arial"/>
        </w:rPr>
      </w:pPr>
    </w:p>
    <w:p w:rsidR="00523517" w:rsidRDefault="00523517" w:rsidP="00EC729D">
      <w:pPr>
        <w:pStyle w:val="BodyTextIndent2"/>
        <w:spacing w:line="240" w:lineRule="auto"/>
        <w:ind w:left="1440" w:hanging="1440"/>
        <w:rPr>
          <w:rFonts w:ascii="Arial" w:hAnsi="Arial" w:cs="Arial"/>
        </w:rPr>
      </w:pPr>
      <w:proofErr w:type="gramStart"/>
      <w:r>
        <w:rPr>
          <w:rFonts w:ascii="Arial" w:hAnsi="Arial" w:cs="Arial"/>
        </w:rPr>
        <w:t>SECTION 4.</w:t>
      </w:r>
      <w:proofErr w:type="gramEnd"/>
      <w:r>
        <w:rPr>
          <w:rFonts w:ascii="Arial" w:hAnsi="Arial" w:cs="Arial"/>
        </w:rPr>
        <w:t xml:space="preserve"> </w:t>
      </w:r>
      <w:proofErr w:type="gramStart"/>
      <w:r>
        <w:rPr>
          <w:rFonts w:ascii="Arial" w:hAnsi="Arial" w:cs="Arial"/>
        </w:rPr>
        <w:t>Vacancies.</w:t>
      </w:r>
      <w:proofErr w:type="gramEnd"/>
      <w:r>
        <w:rPr>
          <w:rFonts w:ascii="Arial" w:hAnsi="Arial" w:cs="Arial"/>
        </w:rPr>
        <w:t xml:space="preserve"> A vacancy in any office because of death, resignation, removal, disqualification or otherwise, may be filled by the Board of </w:t>
      </w:r>
      <w:r w:rsidR="00A81484">
        <w:rPr>
          <w:rFonts w:ascii="Arial" w:hAnsi="Arial" w:cs="Arial"/>
        </w:rPr>
        <w:t>Trustees</w:t>
      </w:r>
      <w:r>
        <w:rPr>
          <w:rFonts w:ascii="Arial" w:hAnsi="Arial" w:cs="Arial"/>
        </w:rPr>
        <w:t xml:space="preserve"> for the unexpired portion of the term.</w:t>
      </w:r>
    </w:p>
    <w:p w:rsidR="00523517" w:rsidRDefault="005235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30" w:hanging="1343"/>
        <w:rPr>
          <w:rFonts w:ascii="Arial" w:hAnsi="Arial" w:cs="Arial"/>
          <w:snapToGrid w:val="0"/>
          <w:color w:val="000000"/>
          <w:sz w:val="24"/>
          <w:szCs w:val="24"/>
        </w:rPr>
      </w:pPr>
    </w:p>
    <w:p w:rsidR="00523517" w:rsidRDefault="00523517" w:rsidP="00EC72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snapToGrid w:val="0"/>
          <w:sz w:val="24"/>
          <w:szCs w:val="24"/>
        </w:rPr>
      </w:pPr>
      <w:proofErr w:type="gramStart"/>
      <w:r>
        <w:rPr>
          <w:rFonts w:ascii="Arial" w:hAnsi="Arial" w:cs="Arial"/>
          <w:snapToGrid w:val="0"/>
          <w:color w:val="000000"/>
          <w:sz w:val="24"/>
          <w:szCs w:val="24"/>
        </w:rPr>
        <w:t>SECTION 5.</w:t>
      </w:r>
      <w:proofErr w:type="gramEnd"/>
      <w:r>
        <w:rPr>
          <w:rFonts w:ascii="Arial" w:hAnsi="Arial" w:cs="Arial"/>
          <w:snapToGrid w:val="0"/>
          <w:color w:val="000000"/>
          <w:sz w:val="24"/>
          <w:szCs w:val="24"/>
        </w:rPr>
        <w:t xml:space="preserve"> </w:t>
      </w:r>
      <w:proofErr w:type="gramStart"/>
      <w:r>
        <w:rPr>
          <w:rFonts w:ascii="Arial" w:hAnsi="Arial" w:cs="Arial"/>
          <w:snapToGrid w:val="0"/>
          <w:color w:val="000000"/>
          <w:sz w:val="24"/>
          <w:szCs w:val="24"/>
        </w:rPr>
        <w:t>President.</w:t>
      </w:r>
      <w:proofErr w:type="gramEnd"/>
      <w:r>
        <w:rPr>
          <w:rFonts w:ascii="Arial" w:hAnsi="Arial" w:cs="Arial"/>
          <w:snapToGrid w:val="0"/>
          <w:color w:val="000000"/>
          <w:sz w:val="24"/>
          <w:szCs w:val="24"/>
        </w:rPr>
        <w:t xml:space="preserve"> The President shall be the principal executive officer of the </w:t>
      </w:r>
      <w:r w:rsidR="00EC729D">
        <w:rPr>
          <w:rFonts w:ascii="Arial" w:hAnsi="Arial" w:cs="Arial"/>
          <w:snapToGrid w:val="0"/>
          <w:color w:val="000000"/>
          <w:sz w:val="24"/>
          <w:szCs w:val="24"/>
        </w:rPr>
        <w:t>Organization</w:t>
      </w:r>
      <w:r>
        <w:rPr>
          <w:rFonts w:ascii="Arial" w:hAnsi="Arial" w:cs="Arial"/>
          <w:snapToGrid w:val="0"/>
          <w:color w:val="000000"/>
          <w:sz w:val="24"/>
          <w:szCs w:val="24"/>
        </w:rPr>
        <w:t xml:space="preserve"> and, subject to the control of the Board of </w:t>
      </w:r>
      <w:r w:rsidR="00A81484">
        <w:rPr>
          <w:rFonts w:ascii="Arial" w:hAnsi="Arial" w:cs="Arial"/>
          <w:snapToGrid w:val="0"/>
          <w:color w:val="000000"/>
          <w:sz w:val="24"/>
          <w:szCs w:val="24"/>
        </w:rPr>
        <w:t>Trustees</w:t>
      </w:r>
      <w:r>
        <w:rPr>
          <w:rFonts w:ascii="Arial" w:hAnsi="Arial" w:cs="Arial"/>
          <w:snapToGrid w:val="0"/>
          <w:color w:val="000000"/>
          <w:sz w:val="24"/>
          <w:szCs w:val="24"/>
        </w:rPr>
        <w:t xml:space="preserve">, shall in general supervise and control all of the business and affairs of the </w:t>
      </w:r>
      <w:r w:rsidR="00EC729D">
        <w:rPr>
          <w:rFonts w:ascii="Arial" w:hAnsi="Arial" w:cs="Arial"/>
          <w:snapToGrid w:val="0"/>
          <w:color w:val="000000"/>
          <w:sz w:val="24"/>
          <w:szCs w:val="24"/>
        </w:rPr>
        <w:t>Organization</w:t>
      </w:r>
      <w:r>
        <w:rPr>
          <w:rFonts w:ascii="Arial" w:hAnsi="Arial" w:cs="Arial"/>
          <w:snapToGrid w:val="0"/>
          <w:color w:val="000000"/>
          <w:sz w:val="24"/>
          <w:szCs w:val="24"/>
        </w:rPr>
        <w:t>.  He</w:t>
      </w:r>
      <w:r w:rsidR="00EC729D">
        <w:rPr>
          <w:rFonts w:ascii="Arial" w:hAnsi="Arial" w:cs="Arial"/>
          <w:snapToGrid w:val="0"/>
          <w:color w:val="000000"/>
          <w:sz w:val="24"/>
          <w:szCs w:val="24"/>
        </w:rPr>
        <w:t>/she</w:t>
      </w:r>
      <w:r>
        <w:rPr>
          <w:rFonts w:ascii="Arial" w:hAnsi="Arial" w:cs="Arial"/>
          <w:snapToGrid w:val="0"/>
          <w:color w:val="000000"/>
          <w:sz w:val="24"/>
          <w:szCs w:val="24"/>
        </w:rPr>
        <w:t xml:space="preserve"> shall, when present, preside at all meetings of the Board of </w:t>
      </w:r>
      <w:r w:rsidR="00A81484">
        <w:rPr>
          <w:rFonts w:ascii="Arial" w:hAnsi="Arial" w:cs="Arial"/>
          <w:snapToGrid w:val="0"/>
          <w:color w:val="000000"/>
          <w:sz w:val="24"/>
          <w:szCs w:val="24"/>
        </w:rPr>
        <w:t>Trustees</w:t>
      </w:r>
      <w:r>
        <w:rPr>
          <w:rFonts w:ascii="Arial" w:hAnsi="Arial" w:cs="Arial"/>
          <w:snapToGrid w:val="0"/>
          <w:color w:val="000000"/>
          <w:sz w:val="24"/>
          <w:szCs w:val="24"/>
        </w:rPr>
        <w:t>, unless there is a Chairman of the Board in which case the Chairman shall preside.  He</w:t>
      </w:r>
      <w:r w:rsidR="00EC729D">
        <w:rPr>
          <w:rFonts w:ascii="Arial" w:hAnsi="Arial" w:cs="Arial"/>
          <w:snapToGrid w:val="0"/>
          <w:color w:val="000000"/>
          <w:sz w:val="24"/>
          <w:szCs w:val="24"/>
        </w:rPr>
        <w:t>/she</w:t>
      </w:r>
      <w:r>
        <w:rPr>
          <w:rFonts w:ascii="Arial" w:hAnsi="Arial" w:cs="Arial"/>
          <w:snapToGrid w:val="0"/>
          <w:color w:val="000000"/>
          <w:sz w:val="24"/>
          <w:szCs w:val="24"/>
        </w:rPr>
        <w:t xml:space="preserve"> may sign, with the Secretary or any other proper officer of the </w:t>
      </w:r>
      <w:r w:rsidR="00EC729D">
        <w:rPr>
          <w:rFonts w:ascii="Arial" w:hAnsi="Arial" w:cs="Arial"/>
          <w:snapToGrid w:val="0"/>
          <w:color w:val="000000"/>
          <w:sz w:val="24"/>
          <w:szCs w:val="24"/>
        </w:rPr>
        <w:t>Organization</w:t>
      </w:r>
      <w:r>
        <w:rPr>
          <w:rFonts w:ascii="Arial" w:hAnsi="Arial" w:cs="Arial"/>
          <w:snapToGrid w:val="0"/>
          <w:color w:val="000000"/>
          <w:sz w:val="24"/>
          <w:szCs w:val="24"/>
        </w:rPr>
        <w:t xml:space="preserve"> thereunto authorized by the Board of </w:t>
      </w:r>
      <w:r w:rsidR="00A81484">
        <w:rPr>
          <w:rFonts w:ascii="Arial" w:hAnsi="Arial" w:cs="Arial"/>
          <w:snapToGrid w:val="0"/>
          <w:color w:val="000000"/>
          <w:sz w:val="24"/>
          <w:szCs w:val="24"/>
        </w:rPr>
        <w:t>Trustees</w:t>
      </w:r>
      <w:r>
        <w:rPr>
          <w:rFonts w:ascii="Arial" w:hAnsi="Arial" w:cs="Arial"/>
          <w:snapToGrid w:val="0"/>
          <w:color w:val="000000"/>
          <w:sz w:val="24"/>
          <w:szCs w:val="24"/>
        </w:rPr>
        <w:t xml:space="preserve">, any deeds, mortgages, bonds, contracts, or other instruments which the Board of </w:t>
      </w:r>
      <w:r w:rsidR="00A81484">
        <w:rPr>
          <w:rFonts w:ascii="Arial" w:hAnsi="Arial" w:cs="Arial"/>
          <w:snapToGrid w:val="0"/>
          <w:color w:val="000000"/>
          <w:sz w:val="24"/>
          <w:szCs w:val="24"/>
        </w:rPr>
        <w:t>Trustees</w:t>
      </w:r>
      <w:r>
        <w:rPr>
          <w:rFonts w:ascii="Arial" w:hAnsi="Arial" w:cs="Arial"/>
          <w:snapToGrid w:val="0"/>
          <w:color w:val="000000"/>
          <w:sz w:val="24"/>
          <w:szCs w:val="24"/>
        </w:rPr>
        <w:t xml:space="preserve"> has authorized to be executed, except in cases where the signing and execution thereof shall be expressly delegated by the Board of </w:t>
      </w:r>
      <w:r w:rsidR="00A81484">
        <w:rPr>
          <w:rFonts w:ascii="Arial" w:hAnsi="Arial" w:cs="Arial"/>
          <w:snapToGrid w:val="0"/>
          <w:color w:val="000000"/>
          <w:sz w:val="24"/>
          <w:szCs w:val="24"/>
        </w:rPr>
        <w:t>Trustees</w:t>
      </w:r>
      <w:r>
        <w:rPr>
          <w:rFonts w:ascii="Arial" w:hAnsi="Arial" w:cs="Arial"/>
          <w:snapToGrid w:val="0"/>
          <w:color w:val="000000"/>
          <w:sz w:val="24"/>
          <w:szCs w:val="24"/>
        </w:rPr>
        <w:t xml:space="preserve"> or by these Bylaws to some other officer or agent of the </w:t>
      </w:r>
      <w:r w:rsidR="00EC729D">
        <w:rPr>
          <w:rFonts w:ascii="Arial" w:hAnsi="Arial" w:cs="Arial"/>
          <w:snapToGrid w:val="0"/>
          <w:color w:val="000000"/>
          <w:sz w:val="24"/>
          <w:szCs w:val="24"/>
        </w:rPr>
        <w:t>Organization</w:t>
      </w:r>
      <w:r>
        <w:rPr>
          <w:rFonts w:ascii="Arial" w:hAnsi="Arial" w:cs="Arial"/>
          <w:snapToGrid w:val="0"/>
          <w:color w:val="000000"/>
          <w:sz w:val="24"/>
          <w:szCs w:val="24"/>
        </w:rPr>
        <w:t xml:space="preserve">, or shall be required by law to be otherwise signed or executed; and in general shall perform all duties incident to the office of President and such other duties as may be prescribed by the Board of </w:t>
      </w:r>
      <w:r w:rsidR="00A81484">
        <w:rPr>
          <w:rFonts w:ascii="Arial" w:hAnsi="Arial" w:cs="Arial"/>
          <w:snapToGrid w:val="0"/>
          <w:color w:val="000000"/>
          <w:sz w:val="24"/>
          <w:szCs w:val="24"/>
        </w:rPr>
        <w:t>Trustees</w:t>
      </w:r>
      <w:r>
        <w:rPr>
          <w:rFonts w:ascii="Arial" w:hAnsi="Arial" w:cs="Arial"/>
          <w:snapToGrid w:val="0"/>
          <w:color w:val="000000"/>
          <w:sz w:val="24"/>
          <w:szCs w:val="24"/>
        </w:rPr>
        <w:t xml:space="preserve"> from time to time.</w:t>
      </w:r>
    </w:p>
    <w:p w:rsidR="00523517" w:rsidRDefault="005235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7"/>
        <w:rPr>
          <w:rFonts w:ascii="Arial" w:hAnsi="Arial" w:cs="Arial"/>
          <w:snapToGrid w:val="0"/>
          <w:color w:val="000000"/>
          <w:sz w:val="24"/>
          <w:szCs w:val="24"/>
        </w:rPr>
      </w:pPr>
    </w:p>
    <w:p w:rsidR="00523517" w:rsidRDefault="00523517" w:rsidP="00EC729D">
      <w:pPr>
        <w:pStyle w:val="BodyTextIndent2"/>
        <w:spacing w:line="240" w:lineRule="auto"/>
        <w:ind w:left="1440" w:hanging="1440"/>
        <w:rPr>
          <w:rFonts w:ascii="Arial" w:hAnsi="Arial" w:cs="Arial"/>
        </w:rPr>
      </w:pPr>
      <w:proofErr w:type="gramStart"/>
      <w:r>
        <w:rPr>
          <w:rFonts w:ascii="Arial" w:hAnsi="Arial" w:cs="Arial"/>
        </w:rPr>
        <w:t>SECTION 6.</w:t>
      </w:r>
      <w:proofErr w:type="gramEnd"/>
      <w:r>
        <w:rPr>
          <w:rFonts w:ascii="Arial" w:hAnsi="Arial" w:cs="Arial"/>
        </w:rPr>
        <w:t xml:space="preserve"> </w:t>
      </w:r>
      <w:proofErr w:type="gramStart"/>
      <w:r>
        <w:rPr>
          <w:rFonts w:ascii="Arial" w:hAnsi="Arial" w:cs="Arial"/>
        </w:rPr>
        <w:t>Secre</w:t>
      </w:r>
      <w:r w:rsidR="00EC729D">
        <w:rPr>
          <w:rFonts w:ascii="Arial" w:hAnsi="Arial" w:cs="Arial"/>
        </w:rPr>
        <w:t>tary.</w:t>
      </w:r>
      <w:proofErr w:type="gramEnd"/>
      <w:r w:rsidR="00EC729D">
        <w:rPr>
          <w:rFonts w:ascii="Arial" w:hAnsi="Arial" w:cs="Arial"/>
        </w:rPr>
        <w:t xml:space="preserve"> The Secretary shall k</w:t>
      </w:r>
      <w:r>
        <w:rPr>
          <w:rFonts w:ascii="Arial" w:hAnsi="Arial" w:cs="Arial"/>
        </w:rPr>
        <w:t xml:space="preserve">eep the minutes of the proceedings of the Board of </w:t>
      </w:r>
      <w:r w:rsidR="00A81484">
        <w:rPr>
          <w:rFonts w:ascii="Arial" w:hAnsi="Arial" w:cs="Arial"/>
        </w:rPr>
        <w:t>Trustees</w:t>
      </w:r>
      <w:r>
        <w:rPr>
          <w:rFonts w:ascii="Arial" w:hAnsi="Arial" w:cs="Arial"/>
        </w:rPr>
        <w:t xml:space="preserve"> in one or more minute books </w:t>
      </w:r>
      <w:r w:rsidR="00EC729D">
        <w:rPr>
          <w:rFonts w:ascii="Arial" w:hAnsi="Arial" w:cs="Arial"/>
        </w:rPr>
        <w:t>provided for that purpose and shall s</w:t>
      </w:r>
      <w:r>
        <w:rPr>
          <w:rFonts w:ascii="Arial" w:hAnsi="Arial" w:cs="Arial"/>
        </w:rPr>
        <w:t>ee that all notices are duly given in accordance with the provisions of the</w:t>
      </w:r>
      <w:r w:rsidR="00EC729D">
        <w:rPr>
          <w:rFonts w:ascii="Arial" w:hAnsi="Arial" w:cs="Arial"/>
        </w:rPr>
        <w:t>se Bylaws or as required by law.  The Secretary shall b</w:t>
      </w:r>
      <w:r w:rsidR="00600005">
        <w:rPr>
          <w:rFonts w:ascii="Arial" w:hAnsi="Arial" w:cs="Arial"/>
        </w:rPr>
        <w:t>e custodian of the organization’s</w:t>
      </w:r>
      <w:r>
        <w:rPr>
          <w:rFonts w:ascii="Arial" w:hAnsi="Arial" w:cs="Arial"/>
        </w:rPr>
        <w:t xml:space="preserve"> records and of the seal of the </w:t>
      </w:r>
      <w:r w:rsidR="00600005">
        <w:rPr>
          <w:rFonts w:ascii="Arial" w:hAnsi="Arial" w:cs="Arial"/>
        </w:rPr>
        <w:t>Organization</w:t>
      </w:r>
      <w:r>
        <w:rPr>
          <w:rFonts w:ascii="Arial" w:hAnsi="Arial" w:cs="Arial"/>
        </w:rPr>
        <w:t xml:space="preserve"> and see that the seal of the </w:t>
      </w:r>
      <w:r w:rsidR="00600005">
        <w:rPr>
          <w:rFonts w:ascii="Arial" w:hAnsi="Arial" w:cs="Arial"/>
        </w:rPr>
        <w:t>Organization</w:t>
      </w:r>
      <w:r>
        <w:rPr>
          <w:rFonts w:ascii="Arial" w:hAnsi="Arial" w:cs="Arial"/>
        </w:rPr>
        <w:t xml:space="preserve"> is affixed to all documents, the execution of which on behalf of the </w:t>
      </w:r>
      <w:r w:rsidR="00600005">
        <w:rPr>
          <w:rFonts w:ascii="Arial" w:hAnsi="Arial" w:cs="Arial"/>
        </w:rPr>
        <w:t>Organization</w:t>
      </w:r>
      <w:r>
        <w:rPr>
          <w:rFonts w:ascii="Arial" w:hAnsi="Arial" w:cs="Arial"/>
        </w:rPr>
        <w:t xml:space="preserve"> under i</w:t>
      </w:r>
      <w:r w:rsidR="00600005">
        <w:rPr>
          <w:rFonts w:ascii="Arial" w:hAnsi="Arial" w:cs="Arial"/>
        </w:rPr>
        <w:t>ts seal is duly authorized.  He/she shall k</w:t>
      </w:r>
      <w:r>
        <w:rPr>
          <w:rFonts w:ascii="Arial" w:hAnsi="Arial" w:cs="Arial"/>
        </w:rPr>
        <w:t xml:space="preserve">eep a register of the post office address of each </w:t>
      </w:r>
      <w:r w:rsidR="00A81484">
        <w:rPr>
          <w:rFonts w:ascii="Arial" w:hAnsi="Arial" w:cs="Arial"/>
        </w:rPr>
        <w:t>Trustee</w:t>
      </w:r>
      <w:r>
        <w:rPr>
          <w:rFonts w:ascii="Arial" w:hAnsi="Arial" w:cs="Arial"/>
        </w:rPr>
        <w:t xml:space="preserve"> which shall be furnished to the Secret</w:t>
      </w:r>
      <w:r w:rsidR="00600005">
        <w:rPr>
          <w:rFonts w:ascii="Arial" w:hAnsi="Arial" w:cs="Arial"/>
        </w:rPr>
        <w:t xml:space="preserve">ary by such </w:t>
      </w:r>
      <w:r w:rsidR="00A81484">
        <w:rPr>
          <w:rFonts w:ascii="Arial" w:hAnsi="Arial" w:cs="Arial"/>
        </w:rPr>
        <w:t>Trustee</w:t>
      </w:r>
      <w:r w:rsidR="00600005">
        <w:rPr>
          <w:rFonts w:ascii="Arial" w:hAnsi="Arial" w:cs="Arial"/>
        </w:rPr>
        <w:t>; and in</w:t>
      </w:r>
      <w:r>
        <w:rPr>
          <w:rFonts w:ascii="Arial" w:hAnsi="Arial" w:cs="Arial"/>
        </w:rPr>
        <w:t xml:space="preserve"> general perform all duties incident to the office of the Secretary and such other duties as from time to time may be assigned to him</w:t>
      </w:r>
      <w:r w:rsidR="00600005">
        <w:rPr>
          <w:rFonts w:ascii="Arial" w:hAnsi="Arial" w:cs="Arial"/>
        </w:rPr>
        <w:t>/her</w:t>
      </w:r>
      <w:r>
        <w:rPr>
          <w:rFonts w:ascii="Arial" w:hAnsi="Arial" w:cs="Arial"/>
        </w:rPr>
        <w:t xml:space="preserve"> by the President or by the Board </w:t>
      </w:r>
      <w:proofErr w:type="gramStart"/>
      <w:r>
        <w:rPr>
          <w:rFonts w:ascii="Arial" w:hAnsi="Arial" w:cs="Arial"/>
        </w:rPr>
        <w:t xml:space="preserve">of  </w:t>
      </w:r>
      <w:r w:rsidR="00A81484">
        <w:rPr>
          <w:rFonts w:ascii="Arial" w:hAnsi="Arial" w:cs="Arial"/>
        </w:rPr>
        <w:t>Trustees</w:t>
      </w:r>
      <w:proofErr w:type="gramEnd"/>
      <w:r>
        <w:rPr>
          <w:rFonts w:ascii="Arial" w:hAnsi="Arial" w:cs="Arial"/>
        </w:rPr>
        <w:t>.</w:t>
      </w:r>
    </w:p>
    <w:p w:rsidR="00600005" w:rsidRDefault="00600005" w:rsidP="00EC729D">
      <w:pPr>
        <w:pStyle w:val="BodyTextIndent2"/>
        <w:spacing w:line="240" w:lineRule="auto"/>
        <w:ind w:left="1440" w:hanging="1440"/>
        <w:rPr>
          <w:rFonts w:ascii="Arial" w:hAnsi="Arial" w:cs="Arial"/>
        </w:rPr>
      </w:pPr>
    </w:p>
    <w:p w:rsidR="00600005" w:rsidRDefault="00600005" w:rsidP="00EC729D">
      <w:pPr>
        <w:pStyle w:val="BodyTextIndent2"/>
        <w:spacing w:line="240" w:lineRule="auto"/>
        <w:ind w:left="1440" w:hanging="1440"/>
        <w:rPr>
          <w:rFonts w:ascii="Arial" w:hAnsi="Arial" w:cs="Arial"/>
        </w:rPr>
      </w:pPr>
      <w:proofErr w:type="gramStart"/>
      <w:r>
        <w:rPr>
          <w:rFonts w:ascii="Arial" w:hAnsi="Arial" w:cs="Arial"/>
        </w:rPr>
        <w:t>SECTION 7.</w:t>
      </w:r>
      <w:proofErr w:type="gramEnd"/>
      <w:r>
        <w:rPr>
          <w:rFonts w:ascii="Arial" w:hAnsi="Arial" w:cs="Arial"/>
        </w:rPr>
        <w:t xml:space="preserve"> </w:t>
      </w:r>
      <w:proofErr w:type="gramStart"/>
      <w:r>
        <w:rPr>
          <w:rFonts w:ascii="Arial" w:hAnsi="Arial" w:cs="Arial"/>
        </w:rPr>
        <w:t>Treasurer.</w:t>
      </w:r>
      <w:proofErr w:type="gramEnd"/>
      <w:r>
        <w:rPr>
          <w:rFonts w:ascii="Arial" w:hAnsi="Arial" w:cs="Arial"/>
        </w:rPr>
        <w:t xml:space="preserve">  The Treasurer shall keep full and accurate account of the receipts and disbursements in books belonging to the Organization, and shall deposit all monies and other valuable effects in the name and to the credit of the Organization in such banks and depositories as may be designated by the Board of </w:t>
      </w:r>
      <w:r w:rsidR="00A81484">
        <w:rPr>
          <w:rFonts w:ascii="Arial" w:hAnsi="Arial" w:cs="Arial"/>
        </w:rPr>
        <w:t>Trustees</w:t>
      </w:r>
      <w:r>
        <w:rPr>
          <w:rFonts w:ascii="Arial" w:hAnsi="Arial" w:cs="Arial"/>
        </w:rPr>
        <w:t xml:space="preserve">, but shall not be personally liable for the safekeeping of any funds or securities so deposited pursuant to the order of the Board.  He/she shall disburse the funds of the Organization as may be ordered by the Board and shall render to the President and </w:t>
      </w:r>
      <w:r w:rsidR="00A81484">
        <w:rPr>
          <w:rFonts w:ascii="Arial" w:hAnsi="Arial" w:cs="Arial"/>
        </w:rPr>
        <w:t>Trustees</w:t>
      </w:r>
      <w:r>
        <w:rPr>
          <w:rFonts w:ascii="Arial" w:hAnsi="Arial" w:cs="Arial"/>
        </w:rPr>
        <w:t xml:space="preserve"> at the regular meeting of the Board, and whenever they may require accounts of all his/her transactions as treasurer and of the financial condition of the Organization.  He/she shall perform the duties </w:t>
      </w:r>
      <w:r>
        <w:rPr>
          <w:rFonts w:ascii="Arial" w:hAnsi="Arial" w:cs="Arial"/>
        </w:rPr>
        <w:lastRenderedPageBreak/>
        <w:t xml:space="preserve">usually incident to the office of treasurer and such other duties as may be prescribed by the Board of </w:t>
      </w:r>
      <w:r w:rsidR="00A81484">
        <w:rPr>
          <w:rFonts w:ascii="Arial" w:hAnsi="Arial" w:cs="Arial"/>
        </w:rPr>
        <w:t>Trustees</w:t>
      </w:r>
      <w:r>
        <w:rPr>
          <w:rFonts w:ascii="Arial" w:hAnsi="Arial" w:cs="Arial"/>
        </w:rPr>
        <w:t xml:space="preserve"> or by the President.</w:t>
      </w:r>
    </w:p>
    <w:p w:rsidR="00A602D7" w:rsidRDefault="00A602D7">
      <w:pPr>
        <w:pStyle w:val="BodyTextIndent2"/>
        <w:spacing w:line="240" w:lineRule="auto"/>
        <w:rPr>
          <w:rFonts w:ascii="Arial" w:hAnsi="Arial" w:cs="Arial"/>
        </w:rPr>
      </w:pPr>
    </w:p>
    <w:p w:rsidR="00523517" w:rsidRDefault="00523517" w:rsidP="006000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sz w:val="24"/>
          <w:szCs w:val="24"/>
        </w:rPr>
      </w:pPr>
    </w:p>
    <w:p w:rsidR="00523517" w:rsidRDefault="005235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7"/>
        <w:rPr>
          <w:rFonts w:ascii="Arial" w:hAnsi="Arial" w:cs="Arial"/>
          <w:snapToGrid w:val="0"/>
          <w:color w:val="000000"/>
          <w:sz w:val="24"/>
          <w:szCs w:val="24"/>
        </w:rPr>
      </w:pPr>
    </w:p>
    <w:p w:rsidR="00523517" w:rsidRDefault="005235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7"/>
        <w:jc w:val="center"/>
        <w:rPr>
          <w:rFonts w:ascii="Arial" w:hAnsi="Arial" w:cs="Arial"/>
          <w:snapToGrid w:val="0"/>
          <w:sz w:val="24"/>
          <w:szCs w:val="24"/>
        </w:rPr>
      </w:pPr>
      <w:r>
        <w:rPr>
          <w:rFonts w:ascii="Arial" w:hAnsi="Arial" w:cs="Arial"/>
          <w:snapToGrid w:val="0"/>
          <w:color w:val="000000"/>
          <w:sz w:val="24"/>
          <w:szCs w:val="24"/>
        </w:rPr>
        <w:t>ARTICLE VI</w:t>
      </w:r>
    </w:p>
    <w:p w:rsidR="00523517" w:rsidRDefault="005235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7"/>
        <w:jc w:val="center"/>
        <w:rPr>
          <w:rFonts w:ascii="Arial" w:hAnsi="Arial" w:cs="Arial"/>
          <w:snapToGrid w:val="0"/>
          <w:sz w:val="24"/>
          <w:szCs w:val="24"/>
        </w:rPr>
      </w:pPr>
      <w:r>
        <w:rPr>
          <w:rFonts w:ascii="Arial" w:hAnsi="Arial" w:cs="Arial"/>
          <w:snapToGrid w:val="0"/>
          <w:color w:val="000000"/>
          <w:sz w:val="24"/>
          <w:szCs w:val="24"/>
        </w:rPr>
        <w:t>INDEMNITY</w:t>
      </w:r>
    </w:p>
    <w:p w:rsidR="00523517" w:rsidRDefault="005235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7"/>
        <w:rPr>
          <w:rFonts w:ascii="Arial" w:hAnsi="Arial" w:cs="Arial"/>
          <w:snapToGrid w:val="0"/>
          <w:color w:val="000000"/>
          <w:sz w:val="24"/>
          <w:szCs w:val="24"/>
        </w:rPr>
      </w:pPr>
    </w:p>
    <w:p w:rsidR="00523517" w:rsidRDefault="00523517" w:rsidP="006000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sz w:val="24"/>
          <w:szCs w:val="24"/>
        </w:rPr>
      </w:pPr>
      <w:r>
        <w:rPr>
          <w:rFonts w:ascii="Arial" w:hAnsi="Arial" w:cs="Arial"/>
          <w:snapToGrid w:val="0"/>
          <w:color w:val="000000"/>
          <w:sz w:val="24"/>
          <w:szCs w:val="24"/>
        </w:rPr>
        <w:t xml:space="preserve">The </w:t>
      </w:r>
      <w:r w:rsidR="00600005">
        <w:rPr>
          <w:rFonts w:ascii="Arial" w:hAnsi="Arial" w:cs="Arial"/>
          <w:snapToGrid w:val="0"/>
          <w:color w:val="000000"/>
          <w:sz w:val="24"/>
          <w:szCs w:val="24"/>
        </w:rPr>
        <w:t>Organization</w:t>
      </w:r>
      <w:r>
        <w:rPr>
          <w:rFonts w:ascii="Arial" w:hAnsi="Arial" w:cs="Arial"/>
          <w:snapToGrid w:val="0"/>
          <w:color w:val="000000"/>
          <w:sz w:val="24"/>
          <w:szCs w:val="24"/>
        </w:rPr>
        <w:t xml:space="preserve"> shall indemnify its </w:t>
      </w:r>
      <w:r w:rsidR="00A81484">
        <w:rPr>
          <w:rFonts w:ascii="Arial" w:hAnsi="Arial" w:cs="Arial"/>
          <w:snapToGrid w:val="0"/>
          <w:color w:val="000000"/>
          <w:sz w:val="24"/>
          <w:szCs w:val="24"/>
        </w:rPr>
        <w:t>Trustees</w:t>
      </w:r>
      <w:r>
        <w:rPr>
          <w:rFonts w:ascii="Arial" w:hAnsi="Arial" w:cs="Arial"/>
          <w:snapToGrid w:val="0"/>
          <w:color w:val="000000"/>
          <w:sz w:val="24"/>
          <w:szCs w:val="24"/>
        </w:rPr>
        <w:t xml:space="preserve">, officers and employees as follows: (a) Every </w:t>
      </w:r>
      <w:r w:rsidR="00A81484">
        <w:rPr>
          <w:rFonts w:ascii="Arial" w:hAnsi="Arial" w:cs="Arial"/>
          <w:snapToGrid w:val="0"/>
          <w:color w:val="000000"/>
          <w:sz w:val="24"/>
          <w:szCs w:val="24"/>
        </w:rPr>
        <w:t>trustee</w:t>
      </w:r>
      <w:r>
        <w:rPr>
          <w:rFonts w:ascii="Arial" w:hAnsi="Arial" w:cs="Arial"/>
          <w:snapToGrid w:val="0"/>
          <w:color w:val="000000"/>
          <w:sz w:val="24"/>
          <w:szCs w:val="24"/>
        </w:rPr>
        <w:t xml:space="preserve">, officer, or employee of the </w:t>
      </w:r>
      <w:r w:rsidR="00600005">
        <w:rPr>
          <w:rFonts w:ascii="Arial" w:hAnsi="Arial" w:cs="Arial"/>
          <w:snapToGrid w:val="0"/>
          <w:color w:val="000000"/>
          <w:sz w:val="24"/>
          <w:szCs w:val="24"/>
        </w:rPr>
        <w:t>Organization</w:t>
      </w:r>
      <w:r>
        <w:rPr>
          <w:rFonts w:ascii="Arial" w:hAnsi="Arial" w:cs="Arial"/>
          <w:snapToGrid w:val="0"/>
          <w:color w:val="000000"/>
          <w:sz w:val="24"/>
          <w:szCs w:val="24"/>
        </w:rPr>
        <w:t xml:space="preserve"> shall be indemnified by the </w:t>
      </w:r>
      <w:r w:rsidR="00600005">
        <w:rPr>
          <w:rFonts w:ascii="Arial" w:hAnsi="Arial" w:cs="Arial"/>
          <w:snapToGrid w:val="0"/>
          <w:color w:val="000000"/>
          <w:sz w:val="24"/>
          <w:szCs w:val="24"/>
        </w:rPr>
        <w:t>Organization</w:t>
      </w:r>
      <w:r>
        <w:rPr>
          <w:rFonts w:ascii="Arial" w:hAnsi="Arial" w:cs="Arial"/>
          <w:snapToGrid w:val="0"/>
          <w:color w:val="000000"/>
          <w:sz w:val="24"/>
          <w:szCs w:val="24"/>
        </w:rPr>
        <w:t xml:space="preserve"> against all expenses and liabilities, including counsel fees, reasonably incurred by or imposed upon him</w:t>
      </w:r>
      <w:r w:rsidR="00600005">
        <w:rPr>
          <w:rFonts w:ascii="Arial" w:hAnsi="Arial" w:cs="Arial"/>
          <w:snapToGrid w:val="0"/>
          <w:color w:val="000000"/>
          <w:sz w:val="24"/>
          <w:szCs w:val="24"/>
        </w:rPr>
        <w:t>/her</w:t>
      </w:r>
      <w:r>
        <w:rPr>
          <w:rFonts w:ascii="Arial" w:hAnsi="Arial" w:cs="Arial"/>
          <w:snapToGrid w:val="0"/>
          <w:color w:val="000000"/>
          <w:sz w:val="24"/>
          <w:szCs w:val="24"/>
        </w:rPr>
        <w:t xml:space="preserve"> in connection with any proceeding to which he</w:t>
      </w:r>
      <w:r w:rsidR="00600005">
        <w:rPr>
          <w:rFonts w:ascii="Arial" w:hAnsi="Arial" w:cs="Arial"/>
          <w:snapToGrid w:val="0"/>
          <w:color w:val="000000"/>
          <w:sz w:val="24"/>
          <w:szCs w:val="24"/>
        </w:rPr>
        <w:t>/she</w:t>
      </w:r>
      <w:r>
        <w:rPr>
          <w:rFonts w:ascii="Arial" w:hAnsi="Arial" w:cs="Arial"/>
          <w:snapToGrid w:val="0"/>
          <w:color w:val="000000"/>
          <w:sz w:val="24"/>
          <w:szCs w:val="24"/>
        </w:rPr>
        <w:t xml:space="preserve"> may be made a party, or in which he</w:t>
      </w:r>
      <w:r w:rsidR="00600005">
        <w:rPr>
          <w:rFonts w:ascii="Arial" w:hAnsi="Arial" w:cs="Arial"/>
          <w:snapToGrid w:val="0"/>
          <w:color w:val="000000"/>
          <w:sz w:val="24"/>
          <w:szCs w:val="24"/>
        </w:rPr>
        <w:t>/she</w:t>
      </w:r>
      <w:r>
        <w:rPr>
          <w:rFonts w:ascii="Arial" w:hAnsi="Arial" w:cs="Arial"/>
          <w:snapToGrid w:val="0"/>
          <w:color w:val="000000"/>
          <w:sz w:val="24"/>
          <w:szCs w:val="24"/>
        </w:rPr>
        <w:t xml:space="preserve"> may become involved, by reason of his</w:t>
      </w:r>
      <w:r w:rsidR="00600005">
        <w:rPr>
          <w:rFonts w:ascii="Arial" w:hAnsi="Arial" w:cs="Arial"/>
          <w:snapToGrid w:val="0"/>
          <w:color w:val="000000"/>
          <w:sz w:val="24"/>
          <w:szCs w:val="24"/>
        </w:rPr>
        <w:t>/her</w:t>
      </w:r>
      <w:r>
        <w:rPr>
          <w:rFonts w:ascii="Arial" w:hAnsi="Arial" w:cs="Arial"/>
          <w:snapToGrid w:val="0"/>
          <w:color w:val="000000"/>
          <w:sz w:val="24"/>
          <w:szCs w:val="24"/>
        </w:rPr>
        <w:t xml:space="preserve"> being or having been a </w:t>
      </w:r>
      <w:r w:rsidR="00A81484">
        <w:rPr>
          <w:rFonts w:ascii="Arial" w:hAnsi="Arial" w:cs="Arial"/>
          <w:snapToGrid w:val="0"/>
          <w:color w:val="000000"/>
          <w:sz w:val="24"/>
          <w:szCs w:val="24"/>
        </w:rPr>
        <w:t>trustee</w:t>
      </w:r>
      <w:r>
        <w:rPr>
          <w:rFonts w:ascii="Arial" w:hAnsi="Arial" w:cs="Arial"/>
          <w:snapToGrid w:val="0"/>
          <w:color w:val="000000"/>
          <w:sz w:val="24"/>
          <w:szCs w:val="24"/>
        </w:rPr>
        <w:t xml:space="preserve">, officer, employee or agent of the </w:t>
      </w:r>
      <w:r w:rsidR="00600005">
        <w:rPr>
          <w:rFonts w:ascii="Arial" w:hAnsi="Arial" w:cs="Arial"/>
          <w:snapToGrid w:val="0"/>
          <w:color w:val="000000"/>
          <w:sz w:val="24"/>
          <w:szCs w:val="24"/>
        </w:rPr>
        <w:t>Organization</w:t>
      </w:r>
      <w:r>
        <w:rPr>
          <w:rFonts w:ascii="Arial" w:hAnsi="Arial" w:cs="Arial"/>
          <w:snapToGrid w:val="0"/>
          <w:color w:val="000000"/>
          <w:sz w:val="24"/>
          <w:szCs w:val="24"/>
        </w:rPr>
        <w:t xml:space="preserve"> or is or was serving at the request of the </w:t>
      </w:r>
      <w:r w:rsidR="00600005">
        <w:rPr>
          <w:rFonts w:ascii="Arial" w:hAnsi="Arial" w:cs="Arial"/>
          <w:snapToGrid w:val="0"/>
          <w:color w:val="000000"/>
          <w:sz w:val="24"/>
          <w:szCs w:val="24"/>
        </w:rPr>
        <w:t>Organization</w:t>
      </w:r>
      <w:r>
        <w:rPr>
          <w:rFonts w:ascii="Arial" w:hAnsi="Arial" w:cs="Arial"/>
          <w:snapToGrid w:val="0"/>
          <w:color w:val="000000"/>
          <w:sz w:val="24"/>
          <w:szCs w:val="24"/>
        </w:rPr>
        <w:t xml:space="preserve"> as a </w:t>
      </w:r>
      <w:r w:rsidR="00A81484">
        <w:rPr>
          <w:rFonts w:ascii="Arial" w:hAnsi="Arial" w:cs="Arial"/>
          <w:snapToGrid w:val="0"/>
          <w:color w:val="000000"/>
          <w:sz w:val="24"/>
          <w:szCs w:val="24"/>
        </w:rPr>
        <w:t>trustee</w:t>
      </w:r>
      <w:r>
        <w:rPr>
          <w:rFonts w:ascii="Arial" w:hAnsi="Arial" w:cs="Arial"/>
          <w:snapToGrid w:val="0"/>
          <w:color w:val="000000"/>
          <w:sz w:val="24"/>
          <w:szCs w:val="24"/>
        </w:rPr>
        <w:t xml:space="preserve">, officer, employee or agent of the </w:t>
      </w:r>
      <w:r w:rsidR="00600005">
        <w:rPr>
          <w:rFonts w:ascii="Arial" w:hAnsi="Arial" w:cs="Arial"/>
          <w:snapToGrid w:val="0"/>
          <w:color w:val="000000"/>
          <w:sz w:val="24"/>
          <w:szCs w:val="24"/>
        </w:rPr>
        <w:t>organization</w:t>
      </w:r>
      <w:r>
        <w:rPr>
          <w:rFonts w:ascii="Arial" w:hAnsi="Arial" w:cs="Arial"/>
          <w:snapToGrid w:val="0"/>
          <w:color w:val="000000"/>
          <w:sz w:val="24"/>
          <w:szCs w:val="24"/>
        </w:rPr>
        <w:t>, partnership, joint venture, trust or enterprise, or any settlement thereof, whether or not he</w:t>
      </w:r>
      <w:r w:rsidR="00600005">
        <w:rPr>
          <w:rFonts w:ascii="Arial" w:hAnsi="Arial" w:cs="Arial"/>
          <w:snapToGrid w:val="0"/>
          <w:color w:val="000000"/>
          <w:sz w:val="24"/>
          <w:szCs w:val="24"/>
        </w:rPr>
        <w:t>/she</w:t>
      </w:r>
      <w:r>
        <w:rPr>
          <w:rFonts w:ascii="Arial" w:hAnsi="Arial" w:cs="Arial"/>
          <w:snapToGrid w:val="0"/>
          <w:color w:val="000000"/>
          <w:sz w:val="24"/>
          <w:szCs w:val="24"/>
        </w:rPr>
        <w:t xml:space="preserve"> is a </w:t>
      </w:r>
      <w:r w:rsidR="00A81484">
        <w:rPr>
          <w:rFonts w:ascii="Arial" w:hAnsi="Arial" w:cs="Arial"/>
          <w:snapToGrid w:val="0"/>
          <w:color w:val="000000"/>
          <w:sz w:val="24"/>
          <w:szCs w:val="24"/>
        </w:rPr>
        <w:t>trustee</w:t>
      </w:r>
      <w:r>
        <w:rPr>
          <w:rFonts w:ascii="Arial" w:hAnsi="Arial" w:cs="Arial"/>
          <w:snapToGrid w:val="0"/>
          <w:color w:val="000000"/>
          <w:sz w:val="24"/>
          <w:szCs w:val="24"/>
        </w:rPr>
        <w:t xml:space="preserve">, officer, employee or agent at the time such expenses are incurred, except in such cases wherein the </w:t>
      </w:r>
      <w:r w:rsidR="00A81484">
        <w:rPr>
          <w:rFonts w:ascii="Arial" w:hAnsi="Arial" w:cs="Arial"/>
          <w:snapToGrid w:val="0"/>
          <w:color w:val="000000"/>
          <w:sz w:val="24"/>
          <w:szCs w:val="24"/>
        </w:rPr>
        <w:t>trustee</w:t>
      </w:r>
      <w:r>
        <w:rPr>
          <w:rFonts w:ascii="Arial" w:hAnsi="Arial" w:cs="Arial"/>
          <w:snapToGrid w:val="0"/>
          <w:color w:val="000000"/>
          <w:sz w:val="24"/>
          <w:szCs w:val="24"/>
        </w:rPr>
        <w:t>, officer, or employee is adjudged guilty of willful misfeasance or malfeasance in the performance of his</w:t>
      </w:r>
      <w:r w:rsidR="00600005">
        <w:rPr>
          <w:rFonts w:ascii="Arial" w:hAnsi="Arial" w:cs="Arial"/>
          <w:snapToGrid w:val="0"/>
          <w:color w:val="000000"/>
          <w:sz w:val="24"/>
          <w:szCs w:val="24"/>
        </w:rPr>
        <w:t>/her</w:t>
      </w:r>
      <w:r>
        <w:rPr>
          <w:rFonts w:ascii="Arial" w:hAnsi="Arial" w:cs="Arial"/>
          <w:snapToGrid w:val="0"/>
          <w:color w:val="000000"/>
          <w:sz w:val="24"/>
          <w:szCs w:val="24"/>
        </w:rPr>
        <w:t xml:space="preserve"> duties; provided that in the event of a settlement the indemnification herein shall apply only when the Board of </w:t>
      </w:r>
      <w:r w:rsidR="00A81484">
        <w:rPr>
          <w:rFonts w:ascii="Arial" w:hAnsi="Arial" w:cs="Arial"/>
          <w:snapToGrid w:val="0"/>
          <w:color w:val="000000"/>
          <w:sz w:val="24"/>
          <w:szCs w:val="24"/>
        </w:rPr>
        <w:t>Trustees</w:t>
      </w:r>
      <w:r>
        <w:rPr>
          <w:rFonts w:ascii="Arial" w:hAnsi="Arial" w:cs="Arial"/>
          <w:snapToGrid w:val="0"/>
          <w:color w:val="000000"/>
          <w:sz w:val="24"/>
          <w:szCs w:val="24"/>
        </w:rPr>
        <w:t xml:space="preserve"> approves such settlement and reimbursement as being for the best interests of the </w:t>
      </w:r>
      <w:r w:rsidR="00600005">
        <w:rPr>
          <w:rFonts w:ascii="Arial" w:hAnsi="Arial" w:cs="Arial"/>
          <w:snapToGrid w:val="0"/>
          <w:color w:val="000000"/>
          <w:sz w:val="24"/>
          <w:szCs w:val="24"/>
        </w:rPr>
        <w:t>Organization</w:t>
      </w:r>
      <w:r>
        <w:rPr>
          <w:rFonts w:ascii="Arial" w:hAnsi="Arial" w:cs="Arial"/>
          <w:snapToGrid w:val="0"/>
          <w:color w:val="000000"/>
          <w:sz w:val="24"/>
          <w:szCs w:val="24"/>
        </w:rPr>
        <w:t xml:space="preserve">.  (b) The </w:t>
      </w:r>
      <w:r w:rsidR="00600005">
        <w:rPr>
          <w:rFonts w:ascii="Arial" w:hAnsi="Arial" w:cs="Arial"/>
          <w:snapToGrid w:val="0"/>
          <w:color w:val="000000"/>
          <w:sz w:val="24"/>
          <w:szCs w:val="24"/>
        </w:rPr>
        <w:t>Organization</w:t>
      </w:r>
      <w:r>
        <w:rPr>
          <w:rFonts w:ascii="Arial" w:hAnsi="Arial" w:cs="Arial"/>
          <w:snapToGrid w:val="0"/>
          <w:color w:val="000000"/>
          <w:sz w:val="24"/>
          <w:szCs w:val="24"/>
        </w:rPr>
        <w:t xml:space="preserve"> shall provide to any person who is or was a </w:t>
      </w:r>
      <w:r w:rsidR="00A81484">
        <w:rPr>
          <w:rFonts w:ascii="Arial" w:hAnsi="Arial" w:cs="Arial"/>
          <w:snapToGrid w:val="0"/>
          <w:color w:val="000000"/>
          <w:sz w:val="24"/>
          <w:szCs w:val="24"/>
        </w:rPr>
        <w:t>trustee</w:t>
      </w:r>
      <w:r>
        <w:rPr>
          <w:rFonts w:ascii="Arial" w:hAnsi="Arial" w:cs="Arial"/>
          <w:snapToGrid w:val="0"/>
          <w:color w:val="000000"/>
          <w:sz w:val="24"/>
          <w:szCs w:val="24"/>
        </w:rPr>
        <w:t xml:space="preserve">, officer, employee, or agent of the </w:t>
      </w:r>
      <w:r w:rsidR="00600005">
        <w:rPr>
          <w:rFonts w:ascii="Arial" w:hAnsi="Arial" w:cs="Arial"/>
          <w:snapToGrid w:val="0"/>
          <w:color w:val="000000"/>
          <w:sz w:val="24"/>
          <w:szCs w:val="24"/>
        </w:rPr>
        <w:t>Organization</w:t>
      </w:r>
      <w:r>
        <w:rPr>
          <w:rFonts w:ascii="Arial" w:hAnsi="Arial" w:cs="Arial"/>
          <w:snapToGrid w:val="0"/>
          <w:color w:val="000000"/>
          <w:sz w:val="24"/>
          <w:szCs w:val="24"/>
        </w:rPr>
        <w:t xml:space="preserve"> or is or was serving at the request of the </w:t>
      </w:r>
      <w:r w:rsidR="00600005">
        <w:rPr>
          <w:rFonts w:ascii="Arial" w:hAnsi="Arial" w:cs="Arial"/>
          <w:snapToGrid w:val="0"/>
          <w:color w:val="000000"/>
          <w:sz w:val="24"/>
          <w:szCs w:val="24"/>
        </w:rPr>
        <w:t>Organization</w:t>
      </w:r>
      <w:r>
        <w:rPr>
          <w:rFonts w:ascii="Arial" w:hAnsi="Arial" w:cs="Arial"/>
          <w:snapToGrid w:val="0"/>
          <w:color w:val="000000"/>
          <w:sz w:val="24"/>
          <w:szCs w:val="24"/>
        </w:rPr>
        <w:t xml:space="preserve"> as a </w:t>
      </w:r>
      <w:r w:rsidR="00A81484">
        <w:rPr>
          <w:rFonts w:ascii="Arial" w:hAnsi="Arial" w:cs="Arial"/>
          <w:snapToGrid w:val="0"/>
          <w:color w:val="000000"/>
          <w:sz w:val="24"/>
          <w:szCs w:val="24"/>
        </w:rPr>
        <w:t>trustee</w:t>
      </w:r>
      <w:r>
        <w:rPr>
          <w:rFonts w:ascii="Arial" w:hAnsi="Arial" w:cs="Arial"/>
          <w:snapToGrid w:val="0"/>
          <w:color w:val="000000"/>
          <w:sz w:val="24"/>
          <w:szCs w:val="24"/>
        </w:rPr>
        <w:t xml:space="preserve">, officer, employee or agent of the </w:t>
      </w:r>
      <w:r w:rsidR="00600005">
        <w:rPr>
          <w:rFonts w:ascii="Arial" w:hAnsi="Arial" w:cs="Arial"/>
          <w:snapToGrid w:val="0"/>
          <w:color w:val="000000"/>
          <w:sz w:val="24"/>
          <w:szCs w:val="24"/>
        </w:rPr>
        <w:t>organization</w:t>
      </w:r>
      <w:r>
        <w:rPr>
          <w:rFonts w:ascii="Arial" w:hAnsi="Arial" w:cs="Arial"/>
          <w:snapToGrid w:val="0"/>
          <w:color w:val="000000"/>
          <w:sz w:val="24"/>
          <w:szCs w:val="24"/>
        </w:rPr>
        <w:t xml:space="preserve">, partnership, joint venture, trust or enterprise, the indemnity against expenses of suit, litigation or other proceedings which is specifically permissible under applicable law. (c) The Board of </w:t>
      </w:r>
      <w:r w:rsidR="00A81484">
        <w:rPr>
          <w:rFonts w:ascii="Arial" w:hAnsi="Arial" w:cs="Arial"/>
          <w:snapToGrid w:val="0"/>
          <w:color w:val="000000"/>
          <w:sz w:val="24"/>
          <w:szCs w:val="24"/>
        </w:rPr>
        <w:t>Trustees</w:t>
      </w:r>
      <w:r>
        <w:rPr>
          <w:rFonts w:ascii="Arial" w:hAnsi="Arial" w:cs="Arial"/>
          <w:snapToGrid w:val="0"/>
          <w:color w:val="000000"/>
          <w:sz w:val="24"/>
          <w:szCs w:val="24"/>
        </w:rPr>
        <w:t xml:space="preserve"> may, in its discretion, direct the purchase of liability insurance by way of implementing the provisions of this Article VI</w:t>
      </w:r>
    </w:p>
    <w:p w:rsidR="00523517" w:rsidRDefault="005235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7"/>
        <w:rPr>
          <w:rFonts w:ascii="Arial" w:hAnsi="Arial" w:cs="Arial"/>
          <w:snapToGrid w:val="0"/>
          <w:color w:val="000000"/>
          <w:sz w:val="24"/>
          <w:szCs w:val="24"/>
        </w:rPr>
      </w:pPr>
    </w:p>
    <w:p w:rsidR="00523517" w:rsidRDefault="005235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7"/>
        <w:rPr>
          <w:rFonts w:ascii="Arial" w:hAnsi="Arial" w:cs="Arial"/>
          <w:snapToGrid w:val="0"/>
          <w:color w:val="000000"/>
          <w:sz w:val="24"/>
          <w:szCs w:val="24"/>
        </w:rPr>
      </w:pPr>
    </w:p>
    <w:p w:rsidR="00523517" w:rsidRDefault="005235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7"/>
        <w:jc w:val="center"/>
        <w:rPr>
          <w:rFonts w:ascii="Arial" w:hAnsi="Arial" w:cs="Arial"/>
          <w:snapToGrid w:val="0"/>
          <w:color w:val="000000"/>
          <w:sz w:val="24"/>
          <w:szCs w:val="24"/>
        </w:rPr>
      </w:pPr>
      <w:r>
        <w:rPr>
          <w:rFonts w:ascii="Arial" w:hAnsi="Arial" w:cs="Arial"/>
          <w:snapToGrid w:val="0"/>
          <w:color w:val="000000"/>
          <w:sz w:val="24"/>
          <w:szCs w:val="24"/>
        </w:rPr>
        <w:t>ARTICLE VII</w:t>
      </w:r>
    </w:p>
    <w:p w:rsidR="00523517" w:rsidRDefault="005235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187"/>
        <w:jc w:val="center"/>
        <w:rPr>
          <w:rFonts w:ascii="Arial" w:hAnsi="Arial" w:cs="Arial"/>
          <w:snapToGrid w:val="0"/>
          <w:color w:val="000000"/>
          <w:sz w:val="22"/>
          <w:szCs w:val="24"/>
        </w:rPr>
      </w:pPr>
      <w:r>
        <w:rPr>
          <w:rFonts w:ascii="Arial" w:hAnsi="Arial" w:cs="Arial"/>
          <w:snapToGrid w:val="0"/>
          <w:color w:val="000000"/>
          <w:sz w:val="22"/>
          <w:szCs w:val="24"/>
        </w:rPr>
        <w:t>CONFLICTS OF INTEREST</w:t>
      </w:r>
    </w:p>
    <w:p w:rsidR="00523517" w:rsidRDefault="005235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187"/>
        <w:jc w:val="center"/>
        <w:rPr>
          <w:rFonts w:ascii="Arial" w:hAnsi="Arial" w:cs="Arial"/>
          <w:snapToGrid w:val="0"/>
          <w:color w:val="000000"/>
          <w:sz w:val="24"/>
          <w:szCs w:val="24"/>
        </w:rPr>
      </w:pPr>
    </w:p>
    <w:p w:rsidR="00523517" w:rsidRDefault="00523517" w:rsidP="006000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snapToGrid w:val="0"/>
          <w:color w:val="000000"/>
          <w:sz w:val="24"/>
          <w:szCs w:val="24"/>
        </w:rPr>
      </w:pPr>
      <w:proofErr w:type="gramStart"/>
      <w:r>
        <w:rPr>
          <w:rFonts w:ascii="Arial" w:hAnsi="Arial" w:cs="Arial"/>
          <w:snapToGrid w:val="0"/>
          <w:color w:val="000000"/>
          <w:sz w:val="24"/>
          <w:szCs w:val="24"/>
        </w:rPr>
        <w:t>SECTION 1.</w:t>
      </w:r>
      <w:proofErr w:type="gramEnd"/>
      <w:r>
        <w:rPr>
          <w:rFonts w:ascii="Arial" w:hAnsi="Arial" w:cs="Arial"/>
          <w:snapToGrid w:val="0"/>
          <w:color w:val="000000"/>
          <w:sz w:val="24"/>
          <w:szCs w:val="24"/>
        </w:rPr>
        <w:t xml:space="preserve">  </w:t>
      </w:r>
      <w:proofErr w:type="gramStart"/>
      <w:r>
        <w:rPr>
          <w:rFonts w:ascii="Arial" w:hAnsi="Arial" w:cs="Arial"/>
          <w:snapToGrid w:val="0"/>
          <w:color w:val="000000"/>
          <w:sz w:val="24"/>
          <w:szCs w:val="24"/>
        </w:rPr>
        <w:t>Purpose.</w:t>
      </w:r>
      <w:proofErr w:type="gramEnd"/>
      <w:r>
        <w:rPr>
          <w:rFonts w:ascii="Arial" w:hAnsi="Arial" w:cs="Arial"/>
          <w:snapToGrid w:val="0"/>
          <w:color w:val="000000"/>
          <w:sz w:val="24"/>
          <w:szCs w:val="24"/>
        </w:rPr>
        <w:t xml:space="preserve"> The purpose of the conflict of interest policy is to protect this tax-exempt Organization’s interest when it is contemplating entering into a transaction or arrangement that might benefit the private interest of an officer or </w:t>
      </w:r>
      <w:r w:rsidR="00A81484">
        <w:rPr>
          <w:rFonts w:ascii="Arial" w:hAnsi="Arial" w:cs="Arial"/>
          <w:snapToGrid w:val="0"/>
          <w:color w:val="000000"/>
          <w:sz w:val="24"/>
          <w:szCs w:val="24"/>
        </w:rPr>
        <w:t>trustee</w:t>
      </w:r>
      <w:r>
        <w:rPr>
          <w:rFonts w:ascii="Arial" w:hAnsi="Arial" w:cs="Arial"/>
          <w:snapToGrid w:val="0"/>
          <w:color w:val="000000"/>
          <w:sz w:val="24"/>
          <w:szCs w:val="24"/>
        </w:rPr>
        <w:t xml:space="preserve"> of the Organization or might result in a possible excess benefit transaction. This policy is intended to supplement but not replace any applicable state and federal laws governing conflict of interest application to nonprofit and charitable organizations.</w:t>
      </w:r>
    </w:p>
    <w:p w:rsidR="00523517" w:rsidRDefault="005235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187"/>
        <w:rPr>
          <w:rFonts w:ascii="Arial" w:hAnsi="Arial" w:cs="Arial"/>
          <w:snapToGrid w:val="0"/>
          <w:color w:val="000000"/>
          <w:sz w:val="24"/>
          <w:szCs w:val="24"/>
        </w:rPr>
      </w:pPr>
    </w:p>
    <w:p w:rsidR="00523517" w:rsidRDefault="00523517" w:rsidP="006000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Arial" w:hAnsi="Arial" w:cs="Arial"/>
          <w:snapToGrid w:val="0"/>
          <w:color w:val="000000"/>
          <w:sz w:val="24"/>
          <w:szCs w:val="24"/>
        </w:rPr>
      </w:pPr>
      <w:proofErr w:type="gramStart"/>
      <w:r>
        <w:rPr>
          <w:rFonts w:ascii="Arial" w:hAnsi="Arial" w:cs="Arial"/>
          <w:snapToGrid w:val="0"/>
          <w:color w:val="000000"/>
          <w:sz w:val="24"/>
          <w:szCs w:val="24"/>
        </w:rPr>
        <w:t>SECTION 2.</w:t>
      </w:r>
      <w:proofErr w:type="gramEnd"/>
      <w:r>
        <w:rPr>
          <w:rFonts w:ascii="Arial" w:hAnsi="Arial" w:cs="Arial"/>
          <w:snapToGrid w:val="0"/>
          <w:color w:val="000000"/>
          <w:sz w:val="24"/>
          <w:szCs w:val="24"/>
        </w:rPr>
        <w:t xml:space="preserve"> </w:t>
      </w:r>
      <w:proofErr w:type="gramStart"/>
      <w:r>
        <w:rPr>
          <w:rFonts w:ascii="Arial" w:hAnsi="Arial" w:cs="Arial"/>
          <w:snapToGrid w:val="0"/>
          <w:color w:val="000000"/>
          <w:sz w:val="24"/>
          <w:szCs w:val="24"/>
        </w:rPr>
        <w:t>Definitions.</w:t>
      </w:r>
      <w:proofErr w:type="gramEnd"/>
    </w:p>
    <w:p w:rsidR="00523517" w:rsidRDefault="005235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napToGrid w:val="0"/>
          <w:color w:val="000000"/>
          <w:sz w:val="24"/>
          <w:szCs w:val="24"/>
        </w:rPr>
      </w:pPr>
      <w:r>
        <w:rPr>
          <w:rFonts w:ascii="Arial" w:hAnsi="Arial" w:cs="Arial"/>
          <w:snapToGrid w:val="0"/>
          <w:color w:val="000000"/>
          <w:sz w:val="24"/>
          <w:szCs w:val="24"/>
        </w:rPr>
        <w:t xml:space="preserve">2.1 Interested Person. Any </w:t>
      </w:r>
      <w:r w:rsidR="00A81484">
        <w:rPr>
          <w:rFonts w:ascii="Arial" w:hAnsi="Arial" w:cs="Arial"/>
          <w:snapToGrid w:val="0"/>
          <w:color w:val="000000"/>
          <w:sz w:val="24"/>
          <w:szCs w:val="24"/>
        </w:rPr>
        <w:t>trustee</w:t>
      </w:r>
      <w:r>
        <w:rPr>
          <w:rFonts w:ascii="Arial" w:hAnsi="Arial" w:cs="Arial"/>
          <w:snapToGrid w:val="0"/>
          <w:color w:val="000000"/>
          <w:sz w:val="24"/>
          <w:szCs w:val="24"/>
        </w:rPr>
        <w:t>, principal officer, or member of a committee with governing board delegated powers, who has a direct or indirect financial interest, as defined below, is an interested person.</w:t>
      </w:r>
    </w:p>
    <w:p w:rsidR="00523517" w:rsidRDefault="005235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1440"/>
        <w:rPr>
          <w:rFonts w:ascii="Arial" w:hAnsi="Arial" w:cs="Arial"/>
          <w:snapToGrid w:val="0"/>
          <w:color w:val="000000"/>
          <w:sz w:val="24"/>
          <w:szCs w:val="24"/>
        </w:rPr>
      </w:pPr>
    </w:p>
    <w:p w:rsidR="00523517" w:rsidRDefault="005235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napToGrid w:val="0"/>
          <w:color w:val="000000"/>
          <w:sz w:val="24"/>
          <w:szCs w:val="24"/>
        </w:rPr>
      </w:pPr>
      <w:r>
        <w:rPr>
          <w:rFonts w:ascii="Arial" w:hAnsi="Arial" w:cs="Arial"/>
          <w:snapToGrid w:val="0"/>
          <w:color w:val="000000"/>
          <w:sz w:val="24"/>
          <w:szCs w:val="24"/>
        </w:rPr>
        <w:t xml:space="preserve">2.2 Financial Interest. A person has a financial interest if the person has, </w:t>
      </w:r>
      <w:r>
        <w:rPr>
          <w:rFonts w:ascii="Arial" w:hAnsi="Arial" w:cs="Arial"/>
          <w:snapToGrid w:val="0"/>
          <w:color w:val="000000"/>
          <w:sz w:val="24"/>
          <w:szCs w:val="24"/>
        </w:rPr>
        <w:lastRenderedPageBreak/>
        <w:t>directly or indirectly, through business, investment, or family: (a) An ownership or investment interest in any entity with which the Organization has a transaction or arrangement, (b) A compensation arrangement with the Organization or with any entity or individual with which the Organization has a transaction o</w:t>
      </w:r>
      <w:r w:rsidR="00AC09DA">
        <w:rPr>
          <w:rFonts w:ascii="Arial" w:hAnsi="Arial" w:cs="Arial"/>
          <w:snapToGrid w:val="0"/>
          <w:color w:val="000000"/>
          <w:sz w:val="24"/>
          <w:szCs w:val="24"/>
        </w:rPr>
        <w:t>r arrangement, or (c</w:t>
      </w:r>
      <w:r>
        <w:rPr>
          <w:rFonts w:ascii="Arial" w:hAnsi="Arial" w:cs="Arial"/>
          <w:snapToGrid w:val="0"/>
          <w:color w:val="000000"/>
          <w:sz w:val="24"/>
          <w:szCs w:val="24"/>
        </w:rPr>
        <w:t>) A potential ownership or investment interest in, or compensation arrangement with, any entity or individual with which the Organization is negotiating a transaction or arrangement.</w:t>
      </w:r>
    </w:p>
    <w:p w:rsidR="00523517" w:rsidRDefault="005235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187"/>
        <w:rPr>
          <w:rFonts w:ascii="Arial" w:hAnsi="Arial" w:cs="Arial"/>
          <w:snapToGrid w:val="0"/>
          <w:color w:val="000000"/>
          <w:sz w:val="24"/>
          <w:szCs w:val="24"/>
        </w:rPr>
      </w:pPr>
    </w:p>
    <w:p w:rsidR="00523517" w:rsidRDefault="005235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napToGrid w:val="0"/>
          <w:color w:val="000000"/>
          <w:sz w:val="24"/>
          <w:szCs w:val="24"/>
        </w:rPr>
      </w:pPr>
      <w:r>
        <w:rPr>
          <w:rFonts w:ascii="Arial" w:hAnsi="Arial" w:cs="Arial"/>
          <w:snapToGrid w:val="0"/>
          <w:color w:val="000000"/>
          <w:sz w:val="24"/>
          <w:szCs w:val="24"/>
        </w:rPr>
        <w:t>Compensation includes direct and indirect remuneration as well as gifts or favors that are not insubstantial. A financial interest is not necessarily a conflict of interest. Under Section 3.2, a person who has a financial interest may have a conflict of interest only if the appropriate governing board or committee decides that a conflict of interest exists.</w:t>
      </w:r>
    </w:p>
    <w:p w:rsidR="00523517" w:rsidRDefault="005235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187"/>
        <w:rPr>
          <w:rFonts w:ascii="Arial" w:hAnsi="Arial" w:cs="Arial"/>
          <w:snapToGrid w:val="0"/>
          <w:color w:val="000000"/>
          <w:sz w:val="24"/>
          <w:szCs w:val="24"/>
        </w:rPr>
      </w:pPr>
    </w:p>
    <w:p w:rsidR="00523517" w:rsidRDefault="00523517" w:rsidP="00DE65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Arial" w:hAnsi="Arial" w:cs="Arial"/>
          <w:snapToGrid w:val="0"/>
          <w:color w:val="000000"/>
          <w:sz w:val="24"/>
          <w:szCs w:val="24"/>
        </w:rPr>
      </w:pPr>
      <w:proofErr w:type="gramStart"/>
      <w:r>
        <w:rPr>
          <w:rFonts w:ascii="Arial" w:hAnsi="Arial" w:cs="Arial"/>
          <w:snapToGrid w:val="0"/>
          <w:color w:val="000000"/>
          <w:sz w:val="24"/>
          <w:szCs w:val="24"/>
        </w:rPr>
        <w:t>SECTION 3.</w:t>
      </w:r>
      <w:proofErr w:type="gramEnd"/>
      <w:r>
        <w:rPr>
          <w:rFonts w:ascii="Arial" w:hAnsi="Arial" w:cs="Arial"/>
          <w:snapToGrid w:val="0"/>
          <w:color w:val="000000"/>
          <w:sz w:val="24"/>
          <w:szCs w:val="24"/>
        </w:rPr>
        <w:t xml:space="preserve"> </w:t>
      </w:r>
      <w:proofErr w:type="gramStart"/>
      <w:r>
        <w:rPr>
          <w:rFonts w:ascii="Arial" w:hAnsi="Arial" w:cs="Arial"/>
          <w:snapToGrid w:val="0"/>
          <w:color w:val="000000"/>
          <w:sz w:val="24"/>
          <w:szCs w:val="24"/>
        </w:rPr>
        <w:t>Procedures.</w:t>
      </w:r>
      <w:proofErr w:type="gramEnd"/>
    </w:p>
    <w:p w:rsidR="00523517" w:rsidRDefault="005235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napToGrid w:val="0"/>
          <w:color w:val="000000"/>
          <w:sz w:val="24"/>
          <w:szCs w:val="24"/>
        </w:rPr>
      </w:pPr>
      <w:r>
        <w:rPr>
          <w:rFonts w:ascii="Arial" w:hAnsi="Arial" w:cs="Arial"/>
          <w:snapToGrid w:val="0"/>
          <w:color w:val="000000"/>
          <w:sz w:val="24"/>
          <w:szCs w:val="24"/>
        </w:rPr>
        <w:t xml:space="preserve">3.1 Duty to Disclose. In connection with any actual or possible conflict of interest, an interested person must disclose the existence of the financial interest and be given the opportunity to disclose all material facts to the </w:t>
      </w:r>
      <w:r w:rsidR="00A81484">
        <w:rPr>
          <w:rFonts w:ascii="Arial" w:hAnsi="Arial" w:cs="Arial"/>
          <w:snapToGrid w:val="0"/>
          <w:color w:val="000000"/>
          <w:sz w:val="24"/>
          <w:szCs w:val="24"/>
        </w:rPr>
        <w:t>Trustees</w:t>
      </w:r>
      <w:r>
        <w:rPr>
          <w:rFonts w:ascii="Arial" w:hAnsi="Arial" w:cs="Arial"/>
          <w:snapToGrid w:val="0"/>
          <w:color w:val="000000"/>
          <w:sz w:val="24"/>
          <w:szCs w:val="24"/>
        </w:rPr>
        <w:t xml:space="preserve"> and members of committees with governing board delegated powers considering the proposed transaction or arrangement.</w:t>
      </w:r>
    </w:p>
    <w:p w:rsidR="00523517" w:rsidRDefault="005235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187"/>
        <w:rPr>
          <w:rFonts w:ascii="Arial" w:hAnsi="Arial" w:cs="Arial"/>
          <w:snapToGrid w:val="0"/>
          <w:color w:val="000000"/>
          <w:sz w:val="24"/>
          <w:szCs w:val="24"/>
        </w:rPr>
      </w:pPr>
    </w:p>
    <w:p w:rsidR="00523517" w:rsidRDefault="005235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napToGrid w:val="0"/>
          <w:color w:val="000000"/>
          <w:sz w:val="24"/>
          <w:szCs w:val="24"/>
        </w:rPr>
      </w:pPr>
      <w:r>
        <w:rPr>
          <w:rFonts w:ascii="Arial" w:hAnsi="Arial" w:cs="Arial"/>
          <w:snapToGrid w:val="0"/>
          <w:color w:val="000000"/>
          <w:sz w:val="24"/>
          <w:szCs w:val="24"/>
        </w:rPr>
        <w:t>3.2 Determining Whether a Conflict of Interest Exists. After disclosure of the financial interest and all material facts, and after any discussion with the interested person, he/she shall leave the governing board or committee meeting while the determination of a conflict of interest is discussed and voted upon. The remaining board or committee members shall decide if a conflict of interest exists.</w:t>
      </w:r>
    </w:p>
    <w:p w:rsidR="00523517" w:rsidRDefault="005235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1440"/>
        <w:rPr>
          <w:rFonts w:ascii="Arial" w:hAnsi="Arial" w:cs="Arial"/>
          <w:snapToGrid w:val="0"/>
          <w:color w:val="000000"/>
          <w:sz w:val="24"/>
          <w:szCs w:val="24"/>
        </w:rPr>
      </w:pPr>
    </w:p>
    <w:p w:rsidR="00523517" w:rsidRDefault="005235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1440"/>
        <w:rPr>
          <w:rFonts w:ascii="Arial" w:hAnsi="Arial" w:cs="Arial"/>
          <w:snapToGrid w:val="0"/>
          <w:color w:val="000000"/>
          <w:sz w:val="24"/>
          <w:szCs w:val="24"/>
        </w:rPr>
      </w:pPr>
      <w:r>
        <w:rPr>
          <w:rFonts w:ascii="Arial" w:hAnsi="Arial" w:cs="Arial"/>
          <w:snapToGrid w:val="0"/>
          <w:color w:val="000000"/>
          <w:sz w:val="24"/>
          <w:szCs w:val="24"/>
        </w:rPr>
        <w:t xml:space="preserve">3.3 Procedures for Addressing the Conflict of Interest. </w:t>
      </w:r>
    </w:p>
    <w:p w:rsidR="00523517" w:rsidRDefault="00523517">
      <w:pPr>
        <w:widowControl w:val="0"/>
        <w:numPr>
          <w:ilvl w:val="0"/>
          <w:numId w:val="2"/>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firstLine="0"/>
        <w:rPr>
          <w:rFonts w:ascii="Arial" w:hAnsi="Arial" w:cs="Arial"/>
          <w:snapToGrid w:val="0"/>
          <w:color w:val="000000"/>
          <w:sz w:val="24"/>
          <w:szCs w:val="24"/>
        </w:rPr>
      </w:pPr>
      <w:r>
        <w:rPr>
          <w:rFonts w:ascii="Arial" w:hAnsi="Arial" w:cs="Arial"/>
          <w:snapToGrid w:val="0"/>
          <w:color w:val="000000"/>
          <w:sz w:val="24"/>
          <w:szCs w:val="24"/>
        </w:rPr>
        <w:t>An interested person may make a presentation at the governing board or committee meeting, but after the presentation, he/she shall leave the meeting during the discussion of, and the vote on, the transaction or arrangement involving the possible conflict of interest.</w:t>
      </w:r>
    </w:p>
    <w:p w:rsidR="00523517" w:rsidRDefault="00523517">
      <w:pPr>
        <w:widowControl w:val="0"/>
        <w:numPr>
          <w:ilvl w:val="0"/>
          <w:numId w:val="2"/>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firstLine="0"/>
        <w:rPr>
          <w:rFonts w:ascii="Arial" w:hAnsi="Arial" w:cs="Arial"/>
          <w:snapToGrid w:val="0"/>
          <w:color w:val="000000"/>
          <w:sz w:val="24"/>
          <w:szCs w:val="24"/>
        </w:rPr>
      </w:pPr>
      <w:r>
        <w:rPr>
          <w:rFonts w:ascii="Arial" w:hAnsi="Arial" w:cs="Arial"/>
          <w:snapToGrid w:val="0"/>
          <w:color w:val="000000"/>
          <w:sz w:val="24"/>
          <w:szCs w:val="24"/>
        </w:rPr>
        <w:t>The chairperson of the governing board or committee shall, if appropriate, appoint a disinterested person or committee to investigate alternatives to the proposed transaction or arrangement.</w:t>
      </w:r>
    </w:p>
    <w:p w:rsidR="00523517" w:rsidRDefault="00523517">
      <w:pPr>
        <w:widowControl w:val="0"/>
        <w:numPr>
          <w:ilvl w:val="0"/>
          <w:numId w:val="2"/>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firstLine="0"/>
        <w:rPr>
          <w:rFonts w:ascii="Arial" w:hAnsi="Arial" w:cs="Arial"/>
          <w:snapToGrid w:val="0"/>
          <w:color w:val="000000"/>
          <w:sz w:val="24"/>
          <w:szCs w:val="24"/>
        </w:rPr>
      </w:pPr>
      <w:r>
        <w:rPr>
          <w:rFonts w:ascii="Arial" w:hAnsi="Arial" w:cs="Arial"/>
          <w:snapToGrid w:val="0"/>
          <w:color w:val="000000"/>
          <w:sz w:val="24"/>
          <w:szCs w:val="24"/>
        </w:rPr>
        <w:t>After exercising due diligence, the governing board or committee shall determine whether the Organization can obtain with reasonable efforts a more advantageous transaction or arrangement from a person or entity that would not give rise to a conflict of interest.</w:t>
      </w:r>
    </w:p>
    <w:p w:rsidR="00523517" w:rsidRDefault="00523517">
      <w:pPr>
        <w:widowControl w:val="0"/>
        <w:numPr>
          <w:ilvl w:val="0"/>
          <w:numId w:val="2"/>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firstLine="0"/>
        <w:rPr>
          <w:rFonts w:ascii="Arial" w:hAnsi="Arial" w:cs="Arial"/>
          <w:snapToGrid w:val="0"/>
          <w:color w:val="000000"/>
          <w:sz w:val="24"/>
          <w:szCs w:val="24"/>
        </w:rPr>
      </w:pPr>
      <w:r>
        <w:rPr>
          <w:rFonts w:ascii="Arial" w:hAnsi="Arial" w:cs="Arial"/>
          <w:snapToGrid w:val="0"/>
          <w:color w:val="000000"/>
          <w:sz w:val="24"/>
          <w:szCs w:val="24"/>
        </w:rPr>
        <w:t xml:space="preserve">If a more advantageous transaction or arrangement is not reasonably possible under circumstances not producing a conflict of interest, the governing board or committee shall determine by a majority vote of the disinterested </w:t>
      </w:r>
      <w:r w:rsidR="00A81484">
        <w:rPr>
          <w:rFonts w:ascii="Arial" w:hAnsi="Arial" w:cs="Arial"/>
          <w:snapToGrid w:val="0"/>
          <w:color w:val="000000"/>
          <w:sz w:val="24"/>
          <w:szCs w:val="24"/>
        </w:rPr>
        <w:t>Trustees</w:t>
      </w:r>
      <w:r>
        <w:rPr>
          <w:rFonts w:ascii="Arial" w:hAnsi="Arial" w:cs="Arial"/>
          <w:snapToGrid w:val="0"/>
          <w:color w:val="000000"/>
          <w:sz w:val="24"/>
          <w:szCs w:val="24"/>
        </w:rPr>
        <w:t xml:space="preserve"> whether the transaction or arrangement is in the Organization’s best interest, for its own benefit, and whether it is fair and reasonable. In conformity with the above determination it shall </w:t>
      </w:r>
      <w:r>
        <w:rPr>
          <w:rFonts w:ascii="Arial" w:hAnsi="Arial" w:cs="Arial"/>
          <w:snapToGrid w:val="0"/>
          <w:color w:val="000000"/>
          <w:sz w:val="24"/>
          <w:szCs w:val="24"/>
        </w:rPr>
        <w:lastRenderedPageBreak/>
        <w:t>make its decision as to whether to enter into the transaction or arrangement.</w:t>
      </w:r>
    </w:p>
    <w:p w:rsidR="00523517" w:rsidRDefault="00523517">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727"/>
        <w:rPr>
          <w:rFonts w:ascii="Arial" w:hAnsi="Arial" w:cs="Arial"/>
          <w:snapToGrid w:val="0"/>
          <w:color w:val="000000"/>
          <w:sz w:val="24"/>
          <w:szCs w:val="24"/>
        </w:rPr>
      </w:pPr>
    </w:p>
    <w:p w:rsidR="00523517" w:rsidRDefault="0052351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1440"/>
        <w:rPr>
          <w:rFonts w:ascii="Arial" w:hAnsi="Arial" w:cs="Arial"/>
          <w:snapToGrid w:val="0"/>
          <w:color w:val="000000"/>
          <w:sz w:val="24"/>
          <w:szCs w:val="24"/>
        </w:rPr>
      </w:pPr>
      <w:r>
        <w:rPr>
          <w:rFonts w:ascii="Arial" w:hAnsi="Arial" w:cs="Arial"/>
          <w:snapToGrid w:val="0"/>
          <w:color w:val="000000"/>
          <w:sz w:val="24"/>
          <w:szCs w:val="24"/>
        </w:rPr>
        <w:t xml:space="preserve">3.4 Violations of the Conflicts of Interest Policy. </w:t>
      </w:r>
    </w:p>
    <w:p w:rsidR="00523517" w:rsidRDefault="00523517">
      <w:pPr>
        <w:widowControl w:val="0"/>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firstLine="0"/>
        <w:rPr>
          <w:rFonts w:ascii="Arial" w:hAnsi="Arial" w:cs="Arial"/>
          <w:snapToGrid w:val="0"/>
          <w:color w:val="000000"/>
          <w:sz w:val="24"/>
          <w:szCs w:val="24"/>
        </w:rPr>
      </w:pPr>
      <w:r>
        <w:rPr>
          <w:rFonts w:ascii="Arial" w:hAnsi="Arial" w:cs="Arial"/>
          <w:snapToGrid w:val="0"/>
          <w:color w:val="000000"/>
          <w:sz w:val="24"/>
          <w:szCs w:val="24"/>
        </w:rPr>
        <w:t>If the governing board or committee has reasonable cause to believe a member has failed to disclose actual or possible conflicts of interest, it shall inform the member of the basis for such belief and afford the member an opportunity to explain the alleged failure to disclose.</w:t>
      </w:r>
    </w:p>
    <w:p w:rsidR="00523517" w:rsidRDefault="00523517">
      <w:pPr>
        <w:widowControl w:val="0"/>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firstLine="0"/>
        <w:rPr>
          <w:rFonts w:ascii="Arial" w:hAnsi="Arial" w:cs="Arial"/>
          <w:snapToGrid w:val="0"/>
          <w:color w:val="000000"/>
          <w:sz w:val="24"/>
          <w:szCs w:val="24"/>
        </w:rPr>
      </w:pPr>
      <w:r>
        <w:rPr>
          <w:rFonts w:ascii="Arial" w:hAnsi="Arial" w:cs="Arial"/>
          <w:snapToGrid w:val="0"/>
          <w:color w:val="000000"/>
          <w:sz w:val="24"/>
          <w:szCs w:val="24"/>
        </w:rPr>
        <w:t>If, after hearing the member’s response and after making further investigation as warranted by the circumstances, the governing board or committee determines the member has failed to disclose an actual or possible conflict of interest, it shall take appropriate disciplinary and corrective action.</w:t>
      </w:r>
    </w:p>
    <w:p w:rsidR="00523517" w:rsidRDefault="00523517">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727"/>
        <w:rPr>
          <w:rFonts w:ascii="Arial" w:hAnsi="Arial" w:cs="Arial"/>
          <w:snapToGrid w:val="0"/>
          <w:color w:val="000000"/>
          <w:sz w:val="24"/>
          <w:szCs w:val="24"/>
        </w:rPr>
      </w:pPr>
    </w:p>
    <w:p w:rsidR="00523517" w:rsidRDefault="00523517" w:rsidP="00DE6557">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snapToGrid w:val="0"/>
          <w:color w:val="000000"/>
          <w:sz w:val="24"/>
          <w:szCs w:val="24"/>
        </w:rPr>
      </w:pPr>
      <w:proofErr w:type="gramStart"/>
      <w:r>
        <w:rPr>
          <w:rFonts w:ascii="Arial" w:hAnsi="Arial" w:cs="Arial"/>
          <w:snapToGrid w:val="0"/>
          <w:color w:val="000000"/>
          <w:sz w:val="24"/>
          <w:szCs w:val="24"/>
        </w:rPr>
        <w:t>SECTION 4.</w:t>
      </w:r>
      <w:proofErr w:type="gramEnd"/>
      <w:r>
        <w:rPr>
          <w:rFonts w:ascii="Arial" w:hAnsi="Arial" w:cs="Arial"/>
          <w:snapToGrid w:val="0"/>
          <w:color w:val="000000"/>
          <w:sz w:val="24"/>
          <w:szCs w:val="24"/>
        </w:rPr>
        <w:t xml:space="preserve">  </w:t>
      </w:r>
      <w:proofErr w:type="gramStart"/>
      <w:r>
        <w:rPr>
          <w:rFonts w:ascii="Arial" w:hAnsi="Arial" w:cs="Arial"/>
          <w:snapToGrid w:val="0"/>
          <w:color w:val="000000"/>
          <w:sz w:val="24"/>
          <w:szCs w:val="24"/>
        </w:rPr>
        <w:t>Records of the Proceedings.</w:t>
      </w:r>
      <w:proofErr w:type="gramEnd"/>
      <w:r>
        <w:rPr>
          <w:rFonts w:ascii="Arial" w:hAnsi="Arial" w:cs="Arial"/>
          <w:snapToGrid w:val="0"/>
          <w:color w:val="000000"/>
          <w:sz w:val="24"/>
          <w:szCs w:val="24"/>
        </w:rPr>
        <w:t xml:space="preserve"> The minutes of the governing board and all committees with board delegated powers shall contain: (a) The names of the persons who disclosed or otherwise were found to have a financial interest in connection with an actual or possible conflict of interest, the nature of the financial interest, any action taken to determine whether a conflict of interest is present, and the governing </w:t>
      </w:r>
      <w:proofErr w:type="spellStart"/>
      <w:r>
        <w:rPr>
          <w:rFonts w:ascii="Arial" w:hAnsi="Arial" w:cs="Arial"/>
          <w:snapToGrid w:val="0"/>
          <w:color w:val="000000"/>
          <w:sz w:val="24"/>
          <w:szCs w:val="24"/>
        </w:rPr>
        <w:t>board’s</w:t>
      </w:r>
      <w:proofErr w:type="spellEnd"/>
      <w:r>
        <w:rPr>
          <w:rFonts w:ascii="Arial" w:hAnsi="Arial" w:cs="Arial"/>
          <w:snapToGrid w:val="0"/>
          <w:color w:val="000000"/>
          <w:sz w:val="24"/>
          <w:szCs w:val="24"/>
        </w:rPr>
        <w:t xml:space="preserve"> or committee’s decision as to whether a conflict of interest in fact exists. (b) The names of the persons who were present for discussions and votes relating to the transaction or arrangement, the content of the discussion, including any alternatives to the proposed transaction or arrangement, and a record of any votes taken in connection with the proceedings.</w:t>
      </w:r>
    </w:p>
    <w:p w:rsidR="00523517" w:rsidRDefault="00523517">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Arial" w:hAnsi="Arial" w:cs="Arial"/>
          <w:snapToGrid w:val="0"/>
          <w:color w:val="000000"/>
          <w:sz w:val="24"/>
          <w:szCs w:val="24"/>
        </w:rPr>
      </w:pPr>
    </w:p>
    <w:p w:rsidR="00523517" w:rsidRDefault="00523517">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Arial" w:hAnsi="Arial" w:cs="Arial"/>
          <w:snapToGrid w:val="0"/>
          <w:color w:val="000000"/>
          <w:sz w:val="24"/>
          <w:szCs w:val="24"/>
        </w:rPr>
      </w:pPr>
      <w:proofErr w:type="gramStart"/>
      <w:r>
        <w:rPr>
          <w:rFonts w:ascii="Arial" w:hAnsi="Arial" w:cs="Arial"/>
          <w:snapToGrid w:val="0"/>
          <w:color w:val="000000"/>
          <w:sz w:val="24"/>
          <w:szCs w:val="24"/>
        </w:rPr>
        <w:t>SECTION 5.</w:t>
      </w:r>
      <w:proofErr w:type="gramEnd"/>
      <w:r>
        <w:rPr>
          <w:rFonts w:ascii="Arial" w:hAnsi="Arial" w:cs="Arial"/>
          <w:snapToGrid w:val="0"/>
          <w:color w:val="000000"/>
          <w:sz w:val="24"/>
          <w:szCs w:val="24"/>
        </w:rPr>
        <w:t xml:space="preserve"> </w:t>
      </w:r>
      <w:proofErr w:type="gramStart"/>
      <w:r>
        <w:rPr>
          <w:rFonts w:ascii="Arial" w:hAnsi="Arial" w:cs="Arial"/>
          <w:snapToGrid w:val="0"/>
          <w:color w:val="000000"/>
          <w:sz w:val="24"/>
          <w:szCs w:val="24"/>
        </w:rPr>
        <w:t>Compensation.</w:t>
      </w:r>
      <w:proofErr w:type="gramEnd"/>
    </w:p>
    <w:p w:rsidR="00523517" w:rsidRDefault="00523517" w:rsidP="00DE6557">
      <w:pPr>
        <w:widowControl w:val="0"/>
        <w:numPr>
          <w:ilvl w:val="1"/>
          <w:numId w:val="5"/>
        </w:numPr>
        <w:tabs>
          <w:tab w:val="left" w:pos="72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r>
        <w:rPr>
          <w:rFonts w:ascii="Arial" w:hAnsi="Arial" w:cs="Arial"/>
          <w:snapToGrid w:val="0"/>
          <w:color w:val="000000"/>
          <w:sz w:val="24"/>
          <w:szCs w:val="24"/>
        </w:rPr>
        <w:t xml:space="preserve"> A voting member of the governing board who receives compensation, directly or indirectly, from the Organization is precluded from voting on matters pertaining to that member’s compensation.</w:t>
      </w:r>
    </w:p>
    <w:p w:rsidR="00523517" w:rsidRDefault="00523517">
      <w:pPr>
        <w:widowControl w:val="0"/>
        <w:tabs>
          <w:tab w:val="left" w:pos="720"/>
          <w:tab w:val="left" w:pos="2880"/>
          <w:tab w:val="left" w:pos="3600"/>
          <w:tab w:val="left" w:pos="4320"/>
          <w:tab w:val="left" w:pos="5040"/>
          <w:tab w:val="left" w:pos="5760"/>
          <w:tab w:val="left" w:pos="6480"/>
          <w:tab w:val="left" w:pos="7200"/>
          <w:tab w:val="left" w:pos="7920"/>
          <w:tab w:val="left" w:pos="8640"/>
        </w:tabs>
        <w:ind w:left="1260"/>
        <w:rPr>
          <w:rFonts w:ascii="Arial" w:hAnsi="Arial" w:cs="Arial"/>
          <w:snapToGrid w:val="0"/>
          <w:color w:val="000000"/>
          <w:sz w:val="24"/>
          <w:szCs w:val="24"/>
        </w:rPr>
      </w:pPr>
    </w:p>
    <w:p w:rsidR="00523517" w:rsidRDefault="00523517">
      <w:pPr>
        <w:widowControl w:val="0"/>
        <w:numPr>
          <w:ilvl w:val="1"/>
          <w:numId w:val="5"/>
        </w:numPr>
        <w:tabs>
          <w:tab w:val="left" w:pos="720"/>
          <w:tab w:val="left" w:pos="2880"/>
          <w:tab w:val="left" w:pos="3600"/>
          <w:tab w:val="left" w:pos="4320"/>
          <w:tab w:val="left" w:pos="5040"/>
          <w:tab w:val="left" w:pos="5760"/>
          <w:tab w:val="left" w:pos="6480"/>
          <w:tab w:val="left" w:pos="7200"/>
          <w:tab w:val="left" w:pos="7920"/>
          <w:tab w:val="left" w:pos="8640"/>
        </w:tabs>
        <w:rPr>
          <w:sz w:val="24"/>
        </w:rPr>
      </w:pPr>
      <w:r>
        <w:rPr>
          <w:rFonts w:ascii="Arial" w:hAnsi="Arial" w:cs="Arial"/>
          <w:snapToGrid w:val="0"/>
          <w:color w:val="000000"/>
          <w:sz w:val="24"/>
          <w:szCs w:val="24"/>
        </w:rPr>
        <w:t xml:space="preserve"> A voting member of any committee who</w:t>
      </w:r>
      <w:r w:rsidR="00B83696">
        <w:rPr>
          <w:rFonts w:ascii="Arial" w:hAnsi="Arial" w:cs="Arial"/>
          <w:snapToGrid w:val="0"/>
          <w:color w:val="000000"/>
          <w:sz w:val="24"/>
          <w:szCs w:val="24"/>
        </w:rPr>
        <w:t>se</w:t>
      </w:r>
      <w:r>
        <w:rPr>
          <w:rFonts w:ascii="Arial" w:hAnsi="Arial" w:cs="Arial"/>
          <w:snapToGrid w:val="0"/>
          <w:color w:val="000000"/>
          <w:sz w:val="24"/>
          <w:szCs w:val="24"/>
        </w:rPr>
        <w:t xml:space="preserve"> jurisdiction includes compensation matters and who receives compensation, directly or indirectly, from the Organization for services is precluded from voting on matters pertaining to that member’s compensation. </w:t>
      </w:r>
    </w:p>
    <w:p w:rsidR="00523517" w:rsidRDefault="00523517">
      <w:pPr>
        <w:widowControl w:val="0"/>
        <w:tabs>
          <w:tab w:val="left" w:pos="72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p>
    <w:p w:rsidR="00523517" w:rsidRDefault="00523517">
      <w:pPr>
        <w:widowControl w:val="0"/>
        <w:numPr>
          <w:ilvl w:val="1"/>
          <w:numId w:val="5"/>
        </w:numPr>
        <w:tabs>
          <w:tab w:val="left" w:pos="720"/>
          <w:tab w:val="left" w:pos="2880"/>
          <w:tab w:val="left" w:pos="3600"/>
          <w:tab w:val="left" w:pos="4320"/>
          <w:tab w:val="left" w:pos="5040"/>
          <w:tab w:val="left" w:pos="5760"/>
          <w:tab w:val="left" w:pos="6480"/>
          <w:tab w:val="left" w:pos="7200"/>
          <w:tab w:val="left" w:pos="7920"/>
          <w:tab w:val="left" w:pos="8640"/>
        </w:tabs>
        <w:rPr>
          <w:sz w:val="24"/>
        </w:rPr>
      </w:pPr>
      <w:r>
        <w:rPr>
          <w:rFonts w:ascii="Arial" w:hAnsi="Arial" w:cs="Arial"/>
          <w:snapToGrid w:val="0"/>
          <w:color w:val="000000"/>
          <w:sz w:val="24"/>
          <w:szCs w:val="24"/>
        </w:rPr>
        <w:t xml:space="preserve"> No voting member of the governing board or any committee whose jurisdiction includes compensation matters and who receives compensation, directly or indirectly, from the Organization, either individually or collectively, is prohibited from providing information to any committee regarding compensation. </w:t>
      </w:r>
    </w:p>
    <w:p w:rsidR="00523517" w:rsidRDefault="00523517">
      <w:pPr>
        <w:widowControl w:val="0"/>
        <w:tabs>
          <w:tab w:val="left" w:pos="720"/>
          <w:tab w:val="left" w:pos="2880"/>
          <w:tab w:val="left" w:pos="3600"/>
          <w:tab w:val="left" w:pos="4320"/>
          <w:tab w:val="left" w:pos="5040"/>
          <w:tab w:val="left" w:pos="5760"/>
          <w:tab w:val="left" w:pos="6480"/>
          <w:tab w:val="left" w:pos="7200"/>
          <w:tab w:val="left" w:pos="7920"/>
          <w:tab w:val="left" w:pos="8640"/>
        </w:tabs>
        <w:rPr>
          <w:sz w:val="24"/>
        </w:rPr>
      </w:pPr>
    </w:p>
    <w:p w:rsidR="00523517" w:rsidRDefault="00523517">
      <w:pPr>
        <w:widowControl w:val="0"/>
        <w:numPr>
          <w:ilvl w:val="1"/>
          <w:numId w:val="5"/>
        </w:numPr>
        <w:tabs>
          <w:tab w:val="left" w:pos="72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r>
        <w:rPr>
          <w:rFonts w:ascii="Arial" w:hAnsi="Arial" w:cs="Arial"/>
          <w:sz w:val="24"/>
        </w:rPr>
        <w:t xml:space="preserve">The majority of our Board of </w:t>
      </w:r>
      <w:r w:rsidR="00A81484">
        <w:rPr>
          <w:rFonts w:ascii="Arial" w:hAnsi="Arial" w:cs="Arial"/>
          <w:sz w:val="24"/>
        </w:rPr>
        <w:t>Trustees</w:t>
      </w:r>
      <w:r>
        <w:rPr>
          <w:rFonts w:ascii="Arial" w:hAnsi="Arial" w:cs="Arial"/>
          <w:sz w:val="24"/>
        </w:rPr>
        <w:t xml:space="preserve"> will be non-salaried and will not be related to salaried personnel or to parties providing services. In addition, all compensation decisions will be made by the Board of </w:t>
      </w:r>
      <w:r w:rsidR="00A81484">
        <w:rPr>
          <w:rFonts w:ascii="Arial" w:hAnsi="Arial" w:cs="Arial"/>
          <w:sz w:val="24"/>
        </w:rPr>
        <w:t>Trustees</w:t>
      </w:r>
      <w:r>
        <w:rPr>
          <w:rFonts w:ascii="Arial" w:hAnsi="Arial" w:cs="Arial"/>
          <w:sz w:val="24"/>
        </w:rPr>
        <w:t>.</w:t>
      </w:r>
    </w:p>
    <w:p w:rsidR="00523517" w:rsidRDefault="00523517">
      <w:pPr>
        <w:widowControl w:val="0"/>
        <w:tabs>
          <w:tab w:val="left" w:pos="720"/>
          <w:tab w:val="left" w:pos="2880"/>
          <w:tab w:val="left" w:pos="3600"/>
          <w:tab w:val="left" w:pos="4320"/>
          <w:tab w:val="left" w:pos="5040"/>
          <w:tab w:val="left" w:pos="5760"/>
          <w:tab w:val="left" w:pos="6480"/>
          <w:tab w:val="left" w:pos="7200"/>
          <w:tab w:val="left" w:pos="7920"/>
          <w:tab w:val="left" w:pos="8640"/>
        </w:tabs>
        <w:rPr>
          <w:rFonts w:ascii="Arial" w:hAnsi="Arial" w:cs="Arial"/>
          <w:sz w:val="24"/>
        </w:rPr>
      </w:pPr>
    </w:p>
    <w:p w:rsidR="00523517" w:rsidRDefault="00523517">
      <w:pPr>
        <w:widowControl w:val="0"/>
        <w:numPr>
          <w:ilvl w:val="1"/>
          <w:numId w:val="5"/>
        </w:numPr>
        <w:tabs>
          <w:tab w:val="left" w:pos="72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r>
        <w:rPr>
          <w:rFonts w:ascii="Arial" w:hAnsi="Arial" w:cs="Arial"/>
          <w:sz w:val="24"/>
        </w:rPr>
        <w:lastRenderedPageBreak/>
        <w:t>Further, all compensation paid will be reasonable and will be based on the following factors: (a) the type and amount of compensation received by others in similar positions, (b) the compensation levels paid in our particular geographic community, (c) the a</w:t>
      </w:r>
      <w:r w:rsidR="00BC34C4">
        <w:rPr>
          <w:rFonts w:ascii="Arial" w:hAnsi="Arial" w:cs="Arial"/>
          <w:sz w:val="24"/>
        </w:rPr>
        <w:t xml:space="preserve">mount of time the individual spends </w:t>
      </w:r>
      <w:r>
        <w:rPr>
          <w:rFonts w:ascii="Arial" w:hAnsi="Arial" w:cs="Arial"/>
          <w:sz w:val="24"/>
        </w:rPr>
        <w:t>in their position, (d) the expertise and other pertinent background of the individual, (e) the size and complexity of our organization, and (f) the need of our organization for the services of the particular individual.</w:t>
      </w:r>
    </w:p>
    <w:p w:rsidR="00523517" w:rsidRDefault="00523517">
      <w:pPr>
        <w:widowControl w:val="0"/>
        <w:tabs>
          <w:tab w:val="left" w:pos="72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p>
    <w:p w:rsidR="00523517" w:rsidRDefault="00523517">
      <w:pPr>
        <w:widowControl w:val="0"/>
        <w:tabs>
          <w:tab w:val="left" w:pos="720"/>
          <w:tab w:val="left" w:pos="2880"/>
          <w:tab w:val="left" w:pos="3600"/>
          <w:tab w:val="left" w:pos="4320"/>
          <w:tab w:val="left" w:pos="5040"/>
          <w:tab w:val="left" w:pos="5760"/>
          <w:tab w:val="left" w:pos="6480"/>
          <w:tab w:val="left" w:pos="7200"/>
          <w:tab w:val="left" w:pos="7920"/>
          <w:tab w:val="left" w:pos="8640"/>
        </w:tabs>
        <w:ind w:left="1260"/>
        <w:rPr>
          <w:rFonts w:ascii="Arial" w:hAnsi="Arial" w:cs="Arial"/>
          <w:snapToGrid w:val="0"/>
          <w:color w:val="000000"/>
          <w:sz w:val="24"/>
          <w:szCs w:val="24"/>
        </w:rPr>
      </w:pPr>
    </w:p>
    <w:p w:rsidR="00523517" w:rsidRDefault="000C11E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snapToGrid w:val="0"/>
          <w:color w:val="000000"/>
          <w:sz w:val="24"/>
          <w:szCs w:val="24"/>
        </w:rPr>
      </w:pPr>
      <w:proofErr w:type="gramStart"/>
      <w:r>
        <w:rPr>
          <w:rFonts w:ascii="Arial" w:hAnsi="Arial" w:cs="Arial"/>
          <w:snapToGrid w:val="0"/>
          <w:color w:val="000000"/>
          <w:sz w:val="24"/>
          <w:szCs w:val="24"/>
        </w:rPr>
        <w:t>SECTION 6.</w:t>
      </w:r>
      <w:proofErr w:type="gramEnd"/>
      <w:r>
        <w:rPr>
          <w:rFonts w:ascii="Arial" w:hAnsi="Arial" w:cs="Arial"/>
          <w:snapToGrid w:val="0"/>
          <w:color w:val="000000"/>
          <w:sz w:val="24"/>
          <w:szCs w:val="24"/>
        </w:rPr>
        <w:t xml:space="preserve">  </w:t>
      </w:r>
      <w:proofErr w:type="gramStart"/>
      <w:r w:rsidR="00523517">
        <w:rPr>
          <w:rFonts w:ascii="Arial" w:hAnsi="Arial" w:cs="Arial"/>
          <w:snapToGrid w:val="0"/>
          <w:color w:val="000000"/>
          <w:sz w:val="24"/>
          <w:szCs w:val="24"/>
        </w:rPr>
        <w:t>Annual Statements.</w:t>
      </w:r>
      <w:proofErr w:type="gramEnd"/>
      <w:r w:rsidR="00523517">
        <w:rPr>
          <w:rFonts w:ascii="Arial" w:hAnsi="Arial" w:cs="Arial"/>
          <w:snapToGrid w:val="0"/>
          <w:color w:val="000000"/>
          <w:sz w:val="24"/>
          <w:szCs w:val="24"/>
        </w:rPr>
        <w:t xml:space="preserve"> Each </w:t>
      </w:r>
      <w:r w:rsidR="00A81484">
        <w:rPr>
          <w:rFonts w:ascii="Arial" w:hAnsi="Arial" w:cs="Arial"/>
          <w:snapToGrid w:val="0"/>
          <w:color w:val="000000"/>
          <w:sz w:val="24"/>
          <w:szCs w:val="24"/>
        </w:rPr>
        <w:t>trustee</w:t>
      </w:r>
      <w:r w:rsidR="00523517">
        <w:rPr>
          <w:rFonts w:ascii="Arial" w:hAnsi="Arial" w:cs="Arial"/>
          <w:snapToGrid w:val="0"/>
          <w:color w:val="000000"/>
          <w:sz w:val="24"/>
          <w:szCs w:val="24"/>
        </w:rPr>
        <w:t xml:space="preserve">, principal officer and member of a committee with governing board delegated powers shall annually sign a statement which affirms such person: (a) has received a copy of the conflicts of interest policy, (b) has read and understands the policy, </w:t>
      </w:r>
      <w:r w:rsidR="00364D49">
        <w:rPr>
          <w:rFonts w:ascii="Arial" w:hAnsi="Arial" w:cs="Arial"/>
          <w:snapToGrid w:val="0"/>
          <w:color w:val="000000"/>
          <w:sz w:val="24"/>
          <w:szCs w:val="24"/>
        </w:rPr>
        <w:t xml:space="preserve">(c) </w:t>
      </w:r>
      <w:r w:rsidR="00523517">
        <w:rPr>
          <w:rFonts w:ascii="Arial" w:hAnsi="Arial" w:cs="Arial"/>
          <w:snapToGrid w:val="0"/>
          <w:color w:val="000000"/>
          <w:sz w:val="24"/>
          <w:szCs w:val="24"/>
        </w:rPr>
        <w:t>has agreed to comply with the policy, and (d) understands the Organization is charitable and in order to maintain its federal tax exemption it must engage primarily in activities which accomplish one or more of its tax-exempt purposes.</w:t>
      </w:r>
    </w:p>
    <w:p w:rsidR="00523517" w:rsidRDefault="00523517">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1890" w:hanging="1890"/>
        <w:rPr>
          <w:rFonts w:ascii="Arial" w:hAnsi="Arial" w:cs="Arial"/>
          <w:snapToGrid w:val="0"/>
          <w:color w:val="000000"/>
          <w:sz w:val="24"/>
          <w:szCs w:val="24"/>
        </w:rPr>
      </w:pPr>
    </w:p>
    <w:p w:rsidR="00523517" w:rsidRPr="00DB396E" w:rsidRDefault="000C11E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snapToGrid w:val="0"/>
          <w:color w:val="000000"/>
          <w:sz w:val="24"/>
          <w:szCs w:val="24"/>
        </w:rPr>
      </w:pPr>
      <w:proofErr w:type="gramStart"/>
      <w:r>
        <w:rPr>
          <w:rFonts w:ascii="Arial" w:hAnsi="Arial" w:cs="Arial"/>
          <w:snapToGrid w:val="0"/>
          <w:color w:val="000000"/>
          <w:sz w:val="24"/>
          <w:szCs w:val="24"/>
        </w:rPr>
        <w:t>SECTION 7.</w:t>
      </w:r>
      <w:proofErr w:type="gramEnd"/>
      <w:r>
        <w:rPr>
          <w:rFonts w:ascii="Arial" w:hAnsi="Arial" w:cs="Arial"/>
          <w:snapToGrid w:val="0"/>
          <w:color w:val="000000"/>
          <w:sz w:val="24"/>
          <w:szCs w:val="24"/>
        </w:rPr>
        <w:t xml:space="preserve">  </w:t>
      </w:r>
      <w:proofErr w:type="gramStart"/>
      <w:r w:rsidR="00523517">
        <w:rPr>
          <w:rFonts w:ascii="Arial" w:hAnsi="Arial" w:cs="Arial"/>
          <w:snapToGrid w:val="0"/>
          <w:color w:val="000000"/>
          <w:sz w:val="24"/>
          <w:szCs w:val="24"/>
        </w:rPr>
        <w:t>Periodic Reviews.</w:t>
      </w:r>
      <w:proofErr w:type="gramEnd"/>
      <w:r w:rsidR="00523517">
        <w:rPr>
          <w:rFonts w:ascii="Arial" w:hAnsi="Arial" w:cs="Arial"/>
          <w:snapToGrid w:val="0"/>
          <w:color w:val="000000"/>
          <w:sz w:val="24"/>
          <w:szCs w:val="24"/>
        </w:rPr>
        <w:t xml:space="preserve"> To ensure the Organization operates in a manner consistent with charitable purposes and does not engage in activities that could jeopardize its tax-exempt status, period</w:t>
      </w:r>
      <w:r w:rsidR="005E47BD">
        <w:rPr>
          <w:rFonts w:ascii="Arial" w:hAnsi="Arial" w:cs="Arial"/>
          <w:snapToGrid w:val="0"/>
          <w:color w:val="000000"/>
          <w:sz w:val="24"/>
          <w:szCs w:val="24"/>
        </w:rPr>
        <w:t>ic</w:t>
      </w:r>
      <w:r w:rsidR="00523517">
        <w:rPr>
          <w:rFonts w:ascii="Arial" w:hAnsi="Arial" w:cs="Arial"/>
          <w:snapToGrid w:val="0"/>
          <w:color w:val="000000"/>
          <w:sz w:val="24"/>
          <w:szCs w:val="24"/>
        </w:rPr>
        <w:t xml:space="preserve"> reviews shall be conducted. The periodic reviews shall, at a minimum, include the following subjects: (a) Whether compensation arrangements and benefits are reasonable, </w:t>
      </w:r>
      <w:r w:rsidR="00523517" w:rsidRPr="00127E6A">
        <w:rPr>
          <w:rFonts w:ascii="Arial" w:hAnsi="Arial" w:cs="Arial"/>
          <w:snapToGrid w:val="0"/>
          <w:color w:val="000000"/>
          <w:sz w:val="24"/>
          <w:szCs w:val="24"/>
        </w:rPr>
        <w:t>based on competent survey information, and the result of arm’s length bargaining; and (b) Whether partnerships, joint ventures, and arrangements with management organizations conform to the Organization’s written policies, are properly recorded, reflect reasonable investment or payments</w:t>
      </w:r>
      <w:r w:rsidR="00523517" w:rsidRPr="00DB396E">
        <w:rPr>
          <w:rFonts w:ascii="Arial" w:hAnsi="Arial" w:cs="Arial"/>
          <w:snapToGrid w:val="0"/>
          <w:color w:val="000000"/>
          <w:sz w:val="24"/>
          <w:szCs w:val="24"/>
        </w:rPr>
        <w:t xml:space="preserve"> for goods and services, further charitable purposes and do not result in inurement, impermissible private benefit or in an excess benefit transaction.</w:t>
      </w:r>
    </w:p>
    <w:p w:rsidR="00523517" w:rsidRPr="00DB396E" w:rsidRDefault="00523517">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1440" w:hanging="1440"/>
        <w:rPr>
          <w:rFonts w:ascii="Arial" w:hAnsi="Arial" w:cs="Arial"/>
          <w:snapToGrid w:val="0"/>
          <w:color w:val="000000"/>
          <w:sz w:val="24"/>
          <w:szCs w:val="24"/>
        </w:rPr>
      </w:pPr>
    </w:p>
    <w:p w:rsidR="00523517" w:rsidRPr="00DB396E" w:rsidRDefault="000C11ED">
      <w:pPr>
        <w:pStyle w:val="BodyText"/>
        <w:spacing w:line="240" w:lineRule="auto"/>
        <w:ind w:left="1440" w:hanging="1440"/>
        <w:rPr>
          <w:rFonts w:ascii="Arial" w:hAnsi="Arial" w:cs="Arial"/>
          <w:sz w:val="24"/>
        </w:rPr>
      </w:pPr>
      <w:proofErr w:type="gramStart"/>
      <w:r>
        <w:rPr>
          <w:rFonts w:ascii="Arial" w:hAnsi="Arial" w:cs="Arial"/>
          <w:sz w:val="24"/>
        </w:rPr>
        <w:t>SECTION 8.</w:t>
      </w:r>
      <w:proofErr w:type="gramEnd"/>
      <w:r>
        <w:rPr>
          <w:rFonts w:ascii="Arial" w:hAnsi="Arial" w:cs="Arial"/>
          <w:sz w:val="24"/>
        </w:rPr>
        <w:t xml:space="preserve">  </w:t>
      </w:r>
      <w:proofErr w:type="gramStart"/>
      <w:r w:rsidR="00523517" w:rsidRPr="00DB396E">
        <w:rPr>
          <w:rFonts w:ascii="Arial" w:hAnsi="Arial" w:cs="Arial"/>
          <w:sz w:val="24"/>
        </w:rPr>
        <w:t>Use of Outside Experts.</w:t>
      </w:r>
      <w:proofErr w:type="gramEnd"/>
      <w:r w:rsidR="00523517" w:rsidRPr="00DB396E">
        <w:rPr>
          <w:rFonts w:ascii="Arial" w:hAnsi="Arial" w:cs="Arial"/>
          <w:sz w:val="24"/>
        </w:rPr>
        <w:t xml:space="preserve"> When conducting the periodic reviews as provided for in Section 7, the Organization may, but need not, use outside advisors. If outside experts are used, their use shall not relieve the governing board of its responsibility for ensuring periodic reviews are conducted.</w:t>
      </w:r>
    </w:p>
    <w:p w:rsidR="00523517" w:rsidRDefault="005235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30" w:hanging="1343"/>
        <w:rPr>
          <w:rFonts w:ascii="Arial" w:hAnsi="Arial" w:cs="Arial"/>
          <w:snapToGrid w:val="0"/>
          <w:color w:val="000000"/>
          <w:sz w:val="22"/>
          <w:szCs w:val="24"/>
        </w:rPr>
      </w:pPr>
    </w:p>
    <w:p w:rsidR="00523517" w:rsidRDefault="005235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30" w:hanging="1343"/>
        <w:rPr>
          <w:rFonts w:ascii="Arial" w:hAnsi="Arial" w:cs="Arial"/>
          <w:snapToGrid w:val="0"/>
          <w:color w:val="000000"/>
          <w:sz w:val="22"/>
          <w:szCs w:val="24"/>
        </w:rPr>
      </w:pPr>
    </w:p>
    <w:p w:rsidR="00523517" w:rsidRDefault="005235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7"/>
        <w:jc w:val="center"/>
        <w:rPr>
          <w:rFonts w:ascii="Arial" w:hAnsi="Arial" w:cs="Arial"/>
          <w:snapToGrid w:val="0"/>
          <w:sz w:val="24"/>
          <w:szCs w:val="24"/>
        </w:rPr>
      </w:pPr>
      <w:r>
        <w:rPr>
          <w:rFonts w:ascii="Arial" w:hAnsi="Arial" w:cs="Arial"/>
          <w:snapToGrid w:val="0"/>
          <w:color w:val="000000"/>
          <w:sz w:val="24"/>
          <w:szCs w:val="24"/>
        </w:rPr>
        <w:t>ARTICLE VIII</w:t>
      </w:r>
    </w:p>
    <w:p w:rsidR="00523517" w:rsidRDefault="005235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7"/>
        <w:jc w:val="center"/>
        <w:rPr>
          <w:rFonts w:ascii="Arial" w:hAnsi="Arial" w:cs="Arial"/>
          <w:snapToGrid w:val="0"/>
          <w:sz w:val="24"/>
          <w:szCs w:val="24"/>
        </w:rPr>
      </w:pPr>
      <w:r>
        <w:rPr>
          <w:rFonts w:ascii="Arial" w:hAnsi="Arial" w:cs="Arial"/>
          <w:snapToGrid w:val="0"/>
          <w:color w:val="000000"/>
          <w:sz w:val="24"/>
          <w:szCs w:val="24"/>
        </w:rPr>
        <w:t>CONTRACTS, LOANS, CHECKS AND DEPOSITS</w:t>
      </w:r>
    </w:p>
    <w:p w:rsidR="00523517" w:rsidRDefault="005235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7"/>
        <w:rPr>
          <w:rFonts w:ascii="Arial" w:hAnsi="Arial" w:cs="Arial"/>
          <w:snapToGrid w:val="0"/>
          <w:color w:val="000000"/>
          <w:sz w:val="24"/>
          <w:szCs w:val="24"/>
        </w:rPr>
      </w:pPr>
    </w:p>
    <w:p w:rsidR="00523517" w:rsidRDefault="00523517" w:rsidP="000C11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snapToGrid w:val="0"/>
          <w:sz w:val="24"/>
          <w:szCs w:val="24"/>
        </w:rPr>
      </w:pPr>
      <w:proofErr w:type="gramStart"/>
      <w:r>
        <w:rPr>
          <w:rFonts w:ascii="Arial" w:hAnsi="Arial" w:cs="Arial"/>
          <w:snapToGrid w:val="0"/>
          <w:color w:val="000000"/>
          <w:sz w:val="24"/>
          <w:szCs w:val="24"/>
        </w:rPr>
        <w:t>SECTION 1.</w:t>
      </w:r>
      <w:proofErr w:type="gramEnd"/>
      <w:r>
        <w:rPr>
          <w:rFonts w:ascii="Arial" w:hAnsi="Arial" w:cs="Arial"/>
          <w:snapToGrid w:val="0"/>
          <w:color w:val="000000"/>
          <w:sz w:val="24"/>
          <w:szCs w:val="24"/>
        </w:rPr>
        <w:t xml:space="preserve"> </w:t>
      </w:r>
      <w:proofErr w:type="gramStart"/>
      <w:r>
        <w:rPr>
          <w:rFonts w:ascii="Arial" w:hAnsi="Arial" w:cs="Arial"/>
          <w:snapToGrid w:val="0"/>
          <w:color w:val="000000"/>
          <w:sz w:val="24"/>
          <w:szCs w:val="24"/>
        </w:rPr>
        <w:t>Contracts.</w:t>
      </w:r>
      <w:proofErr w:type="gramEnd"/>
      <w:r>
        <w:rPr>
          <w:rFonts w:ascii="Arial" w:hAnsi="Arial" w:cs="Arial"/>
          <w:snapToGrid w:val="0"/>
          <w:color w:val="000000"/>
          <w:sz w:val="24"/>
          <w:szCs w:val="24"/>
        </w:rPr>
        <w:t xml:space="preserve"> The Board of </w:t>
      </w:r>
      <w:r w:rsidR="00A81484">
        <w:rPr>
          <w:rFonts w:ascii="Arial" w:hAnsi="Arial" w:cs="Arial"/>
          <w:snapToGrid w:val="0"/>
          <w:color w:val="000000"/>
          <w:sz w:val="24"/>
          <w:szCs w:val="24"/>
        </w:rPr>
        <w:t>Trustees</w:t>
      </w:r>
      <w:r>
        <w:rPr>
          <w:rFonts w:ascii="Arial" w:hAnsi="Arial" w:cs="Arial"/>
          <w:snapToGrid w:val="0"/>
          <w:color w:val="000000"/>
          <w:sz w:val="24"/>
          <w:szCs w:val="24"/>
        </w:rPr>
        <w:t xml:space="preserve"> may </w:t>
      </w:r>
      <w:r w:rsidR="000C11ED">
        <w:rPr>
          <w:rFonts w:ascii="Arial" w:hAnsi="Arial" w:cs="Arial"/>
          <w:snapToGrid w:val="0"/>
          <w:color w:val="000000"/>
          <w:sz w:val="24"/>
          <w:szCs w:val="24"/>
        </w:rPr>
        <w:t>authorize any officer/s, agent/</w:t>
      </w:r>
      <w:r>
        <w:rPr>
          <w:rFonts w:ascii="Arial" w:hAnsi="Arial" w:cs="Arial"/>
          <w:snapToGrid w:val="0"/>
          <w:color w:val="000000"/>
          <w:sz w:val="24"/>
          <w:szCs w:val="24"/>
        </w:rPr>
        <w:t xml:space="preserve">s, to enter into any contract or execute and deliver any instrument in the name of and on behalf of the </w:t>
      </w:r>
      <w:r w:rsidR="000C11ED">
        <w:rPr>
          <w:rFonts w:ascii="Arial" w:hAnsi="Arial" w:cs="Arial"/>
          <w:snapToGrid w:val="0"/>
          <w:color w:val="000000"/>
          <w:sz w:val="24"/>
          <w:szCs w:val="24"/>
        </w:rPr>
        <w:t>Organization</w:t>
      </w:r>
      <w:r>
        <w:rPr>
          <w:rFonts w:ascii="Arial" w:hAnsi="Arial" w:cs="Arial"/>
          <w:snapToGrid w:val="0"/>
          <w:color w:val="000000"/>
          <w:sz w:val="24"/>
          <w:szCs w:val="24"/>
        </w:rPr>
        <w:t>, and such authority may be general or confined to specific instances.</w:t>
      </w:r>
    </w:p>
    <w:p w:rsidR="00523517" w:rsidRDefault="005235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30" w:hanging="1343"/>
        <w:rPr>
          <w:rFonts w:ascii="Arial" w:hAnsi="Arial" w:cs="Arial"/>
          <w:snapToGrid w:val="0"/>
          <w:color w:val="000000"/>
          <w:sz w:val="24"/>
          <w:szCs w:val="24"/>
        </w:rPr>
      </w:pPr>
    </w:p>
    <w:p w:rsidR="00523517" w:rsidRDefault="00523517" w:rsidP="000C11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snapToGrid w:val="0"/>
          <w:sz w:val="24"/>
          <w:szCs w:val="24"/>
        </w:rPr>
      </w:pPr>
      <w:proofErr w:type="gramStart"/>
      <w:r>
        <w:rPr>
          <w:rFonts w:ascii="Arial" w:hAnsi="Arial" w:cs="Arial"/>
          <w:snapToGrid w:val="0"/>
          <w:color w:val="000000"/>
          <w:sz w:val="24"/>
          <w:szCs w:val="24"/>
        </w:rPr>
        <w:t>SECTION 2.</w:t>
      </w:r>
      <w:proofErr w:type="gramEnd"/>
      <w:r>
        <w:rPr>
          <w:rFonts w:ascii="Arial" w:hAnsi="Arial" w:cs="Arial"/>
          <w:snapToGrid w:val="0"/>
          <w:color w:val="000000"/>
          <w:sz w:val="24"/>
          <w:szCs w:val="24"/>
        </w:rPr>
        <w:t xml:space="preserve"> </w:t>
      </w:r>
      <w:proofErr w:type="gramStart"/>
      <w:r>
        <w:rPr>
          <w:rFonts w:ascii="Arial" w:hAnsi="Arial" w:cs="Arial"/>
          <w:snapToGrid w:val="0"/>
          <w:color w:val="000000"/>
          <w:sz w:val="24"/>
          <w:szCs w:val="24"/>
        </w:rPr>
        <w:t>Loans.</w:t>
      </w:r>
      <w:proofErr w:type="gramEnd"/>
      <w:r>
        <w:rPr>
          <w:rFonts w:ascii="Arial" w:hAnsi="Arial" w:cs="Arial"/>
          <w:snapToGrid w:val="0"/>
          <w:color w:val="000000"/>
          <w:sz w:val="24"/>
          <w:szCs w:val="24"/>
        </w:rPr>
        <w:t xml:space="preserve"> No loans shall be contracted on behalf of the </w:t>
      </w:r>
      <w:r w:rsidR="000C11ED">
        <w:rPr>
          <w:rFonts w:ascii="Arial" w:hAnsi="Arial" w:cs="Arial"/>
          <w:snapToGrid w:val="0"/>
          <w:color w:val="000000"/>
          <w:sz w:val="24"/>
          <w:szCs w:val="24"/>
        </w:rPr>
        <w:t>Organization</w:t>
      </w:r>
      <w:r>
        <w:rPr>
          <w:rFonts w:ascii="Arial" w:hAnsi="Arial" w:cs="Arial"/>
          <w:snapToGrid w:val="0"/>
          <w:color w:val="000000"/>
          <w:sz w:val="24"/>
          <w:szCs w:val="24"/>
        </w:rPr>
        <w:t xml:space="preserve"> and no evidences of indebtedness shall be issued in its name unless authorized </w:t>
      </w:r>
      <w:r>
        <w:rPr>
          <w:rFonts w:ascii="Arial" w:hAnsi="Arial" w:cs="Arial"/>
          <w:snapToGrid w:val="0"/>
          <w:color w:val="000000"/>
          <w:sz w:val="24"/>
          <w:szCs w:val="24"/>
        </w:rPr>
        <w:lastRenderedPageBreak/>
        <w:t xml:space="preserve">by a resolution of the Board of </w:t>
      </w:r>
      <w:r w:rsidR="00A81484">
        <w:rPr>
          <w:rFonts w:ascii="Arial" w:hAnsi="Arial" w:cs="Arial"/>
          <w:snapToGrid w:val="0"/>
          <w:color w:val="000000"/>
          <w:sz w:val="24"/>
          <w:szCs w:val="24"/>
        </w:rPr>
        <w:t>Trustees</w:t>
      </w:r>
      <w:r>
        <w:rPr>
          <w:rFonts w:ascii="Arial" w:hAnsi="Arial" w:cs="Arial"/>
          <w:snapToGrid w:val="0"/>
          <w:color w:val="000000"/>
          <w:sz w:val="24"/>
          <w:szCs w:val="24"/>
        </w:rPr>
        <w:t>. Such authority may be general or confined to specific instances.</w:t>
      </w:r>
    </w:p>
    <w:p w:rsidR="00523517" w:rsidRDefault="005235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30" w:hanging="1343"/>
        <w:rPr>
          <w:rFonts w:ascii="Arial" w:hAnsi="Arial" w:cs="Arial"/>
          <w:snapToGrid w:val="0"/>
          <w:color w:val="000000"/>
          <w:sz w:val="24"/>
          <w:szCs w:val="24"/>
        </w:rPr>
      </w:pPr>
    </w:p>
    <w:p w:rsidR="00523517" w:rsidRDefault="00523517" w:rsidP="000C11ED">
      <w:pPr>
        <w:pStyle w:val="BodyTextIndent2"/>
        <w:spacing w:line="240" w:lineRule="auto"/>
        <w:ind w:left="1440" w:hanging="1440"/>
        <w:rPr>
          <w:rFonts w:ascii="Arial" w:hAnsi="Arial" w:cs="Arial"/>
        </w:rPr>
      </w:pPr>
      <w:proofErr w:type="gramStart"/>
      <w:r>
        <w:rPr>
          <w:rFonts w:ascii="Arial" w:hAnsi="Arial" w:cs="Arial"/>
        </w:rPr>
        <w:t>SECTION 3.</w:t>
      </w:r>
      <w:proofErr w:type="gramEnd"/>
      <w:r>
        <w:rPr>
          <w:rFonts w:ascii="Arial" w:hAnsi="Arial" w:cs="Arial"/>
        </w:rPr>
        <w:t xml:space="preserve"> </w:t>
      </w:r>
      <w:proofErr w:type="gramStart"/>
      <w:r>
        <w:rPr>
          <w:rFonts w:ascii="Arial" w:hAnsi="Arial" w:cs="Arial"/>
        </w:rPr>
        <w:t>Checks, Drafts, etc.</w:t>
      </w:r>
      <w:proofErr w:type="gramEnd"/>
      <w:r>
        <w:rPr>
          <w:rFonts w:ascii="Arial" w:hAnsi="Arial" w:cs="Arial"/>
        </w:rPr>
        <w:t xml:space="preserve"> All checks, drafts or other orders for the payment of money, notes or other evidences of indebtedness issued in the name of </w:t>
      </w:r>
      <w:r w:rsidR="000C11ED">
        <w:rPr>
          <w:rFonts w:ascii="Arial" w:hAnsi="Arial" w:cs="Arial"/>
        </w:rPr>
        <w:t>the Organization</w:t>
      </w:r>
      <w:r>
        <w:rPr>
          <w:rFonts w:ascii="Arial" w:hAnsi="Arial" w:cs="Arial"/>
        </w:rPr>
        <w:t xml:space="preserve">, shall be signed by such officer or officers, agent or agents of the </w:t>
      </w:r>
      <w:r w:rsidR="000C11ED">
        <w:rPr>
          <w:rFonts w:ascii="Arial" w:hAnsi="Arial" w:cs="Arial"/>
        </w:rPr>
        <w:t>Organization</w:t>
      </w:r>
      <w:r>
        <w:rPr>
          <w:rFonts w:ascii="Arial" w:hAnsi="Arial" w:cs="Arial"/>
        </w:rPr>
        <w:t xml:space="preserve"> and in such manner as shall from time to time be determined by resolution of the Board of </w:t>
      </w:r>
      <w:r w:rsidR="00A81484">
        <w:rPr>
          <w:rFonts w:ascii="Arial" w:hAnsi="Arial" w:cs="Arial"/>
        </w:rPr>
        <w:t>Trustees</w:t>
      </w:r>
      <w:r>
        <w:rPr>
          <w:rFonts w:ascii="Arial" w:hAnsi="Arial" w:cs="Arial"/>
        </w:rPr>
        <w:t>.</w:t>
      </w:r>
    </w:p>
    <w:p w:rsidR="00523517" w:rsidRDefault="005235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30" w:hanging="1343"/>
        <w:rPr>
          <w:rFonts w:ascii="Arial" w:hAnsi="Arial" w:cs="Arial"/>
          <w:snapToGrid w:val="0"/>
          <w:color w:val="000000"/>
          <w:sz w:val="24"/>
          <w:szCs w:val="24"/>
        </w:rPr>
      </w:pPr>
    </w:p>
    <w:p w:rsidR="00523517" w:rsidRDefault="00523517" w:rsidP="000C11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snapToGrid w:val="0"/>
          <w:sz w:val="24"/>
          <w:szCs w:val="24"/>
        </w:rPr>
      </w:pPr>
      <w:proofErr w:type="gramStart"/>
      <w:r>
        <w:rPr>
          <w:rFonts w:ascii="Arial" w:hAnsi="Arial" w:cs="Arial"/>
          <w:snapToGrid w:val="0"/>
          <w:color w:val="000000"/>
          <w:sz w:val="24"/>
          <w:szCs w:val="24"/>
        </w:rPr>
        <w:t>SECTION 4.</w:t>
      </w:r>
      <w:proofErr w:type="gramEnd"/>
      <w:r>
        <w:rPr>
          <w:rFonts w:ascii="Arial" w:hAnsi="Arial" w:cs="Arial"/>
          <w:snapToGrid w:val="0"/>
          <w:color w:val="000000"/>
          <w:sz w:val="24"/>
          <w:szCs w:val="24"/>
        </w:rPr>
        <w:t xml:space="preserve"> </w:t>
      </w:r>
      <w:proofErr w:type="gramStart"/>
      <w:r>
        <w:rPr>
          <w:rFonts w:ascii="Arial" w:hAnsi="Arial" w:cs="Arial"/>
          <w:snapToGrid w:val="0"/>
          <w:color w:val="000000"/>
          <w:sz w:val="24"/>
          <w:szCs w:val="24"/>
        </w:rPr>
        <w:t>Deposits.</w:t>
      </w:r>
      <w:proofErr w:type="gramEnd"/>
      <w:r>
        <w:rPr>
          <w:rFonts w:ascii="Arial" w:hAnsi="Arial" w:cs="Arial"/>
          <w:snapToGrid w:val="0"/>
          <w:color w:val="000000"/>
          <w:sz w:val="24"/>
          <w:szCs w:val="24"/>
        </w:rPr>
        <w:t xml:space="preserve"> All funds of the </w:t>
      </w:r>
      <w:r w:rsidR="000C11ED">
        <w:rPr>
          <w:rFonts w:ascii="Arial" w:hAnsi="Arial" w:cs="Arial"/>
          <w:snapToGrid w:val="0"/>
          <w:color w:val="000000"/>
          <w:sz w:val="24"/>
          <w:szCs w:val="24"/>
        </w:rPr>
        <w:t>Organization</w:t>
      </w:r>
      <w:r>
        <w:rPr>
          <w:rFonts w:ascii="Arial" w:hAnsi="Arial" w:cs="Arial"/>
          <w:snapToGrid w:val="0"/>
          <w:color w:val="000000"/>
          <w:sz w:val="24"/>
          <w:szCs w:val="24"/>
        </w:rPr>
        <w:t xml:space="preserve"> not otherwise employed shall be deposited from time to time to the credit of the </w:t>
      </w:r>
      <w:r w:rsidR="000C11ED">
        <w:rPr>
          <w:rFonts w:ascii="Arial" w:hAnsi="Arial" w:cs="Arial"/>
          <w:snapToGrid w:val="0"/>
          <w:color w:val="000000"/>
          <w:sz w:val="24"/>
          <w:szCs w:val="24"/>
        </w:rPr>
        <w:t>Organization</w:t>
      </w:r>
      <w:r>
        <w:rPr>
          <w:rFonts w:ascii="Arial" w:hAnsi="Arial" w:cs="Arial"/>
          <w:snapToGrid w:val="0"/>
          <w:color w:val="000000"/>
          <w:sz w:val="24"/>
          <w:szCs w:val="24"/>
        </w:rPr>
        <w:t xml:space="preserve"> in such banks, trust companies or other depositories as the Board of </w:t>
      </w:r>
      <w:r w:rsidR="00A81484">
        <w:rPr>
          <w:rFonts w:ascii="Arial" w:hAnsi="Arial" w:cs="Arial"/>
          <w:snapToGrid w:val="0"/>
          <w:color w:val="000000"/>
          <w:sz w:val="24"/>
          <w:szCs w:val="24"/>
        </w:rPr>
        <w:t>Trustees</w:t>
      </w:r>
      <w:r>
        <w:rPr>
          <w:rFonts w:ascii="Arial" w:hAnsi="Arial" w:cs="Arial"/>
          <w:snapToGrid w:val="0"/>
          <w:color w:val="000000"/>
          <w:sz w:val="24"/>
          <w:szCs w:val="24"/>
        </w:rPr>
        <w:t xml:space="preserve"> may select.</w:t>
      </w:r>
    </w:p>
    <w:p w:rsidR="00523517" w:rsidRDefault="005235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7"/>
        <w:rPr>
          <w:rFonts w:ascii="Arial" w:hAnsi="Arial" w:cs="Arial"/>
          <w:snapToGrid w:val="0"/>
          <w:color w:val="000000"/>
          <w:sz w:val="24"/>
          <w:szCs w:val="24"/>
        </w:rPr>
      </w:pPr>
    </w:p>
    <w:p w:rsidR="00523517" w:rsidRDefault="005235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7"/>
        <w:rPr>
          <w:rFonts w:ascii="Arial" w:hAnsi="Arial" w:cs="Arial"/>
          <w:snapToGrid w:val="0"/>
          <w:color w:val="000000"/>
          <w:sz w:val="24"/>
          <w:szCs w:val="24"/>
        </w:rPr>
      </w:pPr>
    </w:p>
    <w:p w:rsidR="00523517" w:rsidRDefault="005235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7"/>
        <w:jc w:val="center"/>
        <w:rPr>
          <w:rFonts w:ascii="Arial" w:hAnsi="Arial" w:cs="Arial"/>
          <w:snapToGrid w:val="0"/>
          <w:sz w:val="24"/>
          <w:szCs w:val="24"/>
        </w:rPr>
      </w:pPr>
      <w:r>
        <w:rPr>
          <w:rFonts w:ascii="Arial" w:hAnsi="Arial" w:cs="Arial"/>
          <w:snapToGrid w:val="0"/>
          <w:color w:val="000000"/>
          <w:sz w:val="24"/>
          <w:szCs w:val="24"/>
        </w:rPr>
        <w:t>ARTICLE IX</w:t>
      </w:r>
    </w:p>
    <w:p w:rsidR="00523517" w:rsidRDefault="005235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7"/>
        <w:jc w:val="center"/>
        <w:rPr>
          <w:rFonts w:ascii="Arial" w:hAnsi="Arial" w:cs="Arial"/>
          <w:snapToGrid w:val="0"/>
          <w:sz w:val="24"/>
          <w:szCs w:val="24"/>
        </w:rPr>
      </w:pPr>
      <w:r>
        <w:rPr>
          <w:rFonts w:ascii="Arial" w:hAnsi="Arial" w:cs="Arial"/>
          <w:snapToGrid w:val="0"/>
          <w:color w:val="000000"/>
          <w:sz w:val="24"/>
          <w:szCs w:val="24"/>
        </w:rPr>
        <w:t>FISCAL YEAR</w:t>
      </w:r>
    </w:p>
    <w:p w:rsidR="00523517" w:rsidRDefault="005235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7"/>
        <w:rPr>
          <w:rFonts w:ascii="Arial" w:hAnsi="Arial" w:cs="Arial"/>
          <w:snapToGrid w:val="0"/>
          <w:color w:val="000000"/>
          <w:sz w:val="24"/>
          <w:szCs w:val="24"/>
        </w:rPr>
      </w:pPr>
    </w:p>
    <w:p w:rsidR="00523517" w:rsidRDefault="00523517" w:rsidP="000C11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sz w:val="24"/>
          <w:szCs w:val="24"/>
        </w:rPr>
      </w:pPr>
      <w:r>
        <w:rPr>
          <w:rFonts w:ascii="Arial" w:hAnsi="Arial" w:cs="Arial"/>
          <w:snapToGrid w:val="0"/>
          <w:color w:val="000000"/>
          <w:sz w:val="24"/>
          <w:szCs w:val="24"/>
        </w:rPr>
        <w:t xml:space="preserve">The fiscal year of the </w:t>
      </w:r>
      <w:r w:rsidR="000C11ED">
        <w:rPr>
          <w:rFonts w:ascii="Arial" w:hAnsi="Arial" w:cs="Arial"/>
          <w:snapToGrid w:val="0"/>
          <w:color w:val="000000"/>
          <w:sz w:val="24"/>
          <w:szCs w:val="24"/>
        </w:rPr>
        <w:t>Organization</w:t>
      </w:r>
      <w:r>
        <w:rPr>
          <w:rFonts w:ascii="Arial" w:hAnsi="Arial" w:cs="Arial"/>
          <w:snapToGrid w:val="0"/>
          <w:color w:val="000000"/>
          <w:sz w:val="24"/>
          <w:szCs w:val="24"/>
        </w:rPr>
        <w:t xml:space="preserve"> shall begin on the first day of </w:t>
      </w:r>
      <w:bookmarkStart w:id="7" w:name="Text9"/>
      <w:r w:rsidR="00E50C27">
        <w:rPr>
          <w:rFonts w:ascii="Arial" w:hAnsi="Arial" w:cs="Arial"/>
          <w:snapToGrid w:val="0"/>
          <w:color w:val="000000"/>
          <w:sz w:val="24"/>
          <w:szCs w:val="24"/>
        </w:rPr>
        <w:fldChar w:fldCharType="begin">
          <w:ffData>
            <w:name w:val="Text9"/>
            <w:enabled/>
            <w:calcOnExit w:val="0"/>
            <w:textInput>
              <w:default w:val="January"/>
            </w:textInput>
          </w:ffData>
        </w:fldChar>
      </w:r>
      <w:r w:rsidR="00E001E1">
        <w:rPr>
          <w:rFonts w:ascii="Arial" w:hAnsi="Arial" w:cs="Arial"/>
          <w:snapToGrid w:val="0"/>
          <w:color w:val="000000"/>
          <w:sz w:val="24"/>
          <w:szCs w:val="24"/>
        </w:rPr>
        <w:instrText xml:space="preserve"> FORMTEXT </w:instrText>
      </w:r>
      <w:r w:rsidR="00E50C27">
        <w:rPr>
          <w:rFonts w:ascii="Arial" w:hAnsi="Arial" w:cs="Arial"/>
          <w:snapToGrid w:val="0"/>
          <w:color w:val="000000"/>
          <w:sz w:val="24"/>
          <w:szCs w:val="24"/>
        </w:rPr>
      </w:r>
      <w:r w:rsidR="00E50C27">
        <w:rPr>
          <w:rFonts w:ascii="Arial" w:hAnsi="Arial" w:cs="Arial"/>
          <w:snapToGrid w:val="0"/>
          <w:color w:val="000000"/>
          <w:sz w:val="24"/>
          <w:szCs w:val="24"/>
        </w:rPr>
        <w:fldChar w:fldCharType="separate"/>
      </w:r>
      <w:r w:rsidR="00E001E1">
        <w:rPr>
          <w:rFonts w:ascii="Arial" w:hAnsi="Arial" w:cs="Arial"/>
          <w:noProof/>
          <w:snapToGrid w:val="0"/>
          <w:color w:val="000000"/>
          <w:sz w:val="24"/>
          <w:szCs w:val="24"/>
        </w:rPr>
        <w:t>January</w:t>
      </w:r>
      <w:r w:rsidR="00E50C27">
        <w:rPr>
          <w:rFonts w:ascii="Arial" w:hAnsi="Arial" w:cs="Arial"/>
          <w:snapToGrid w:val="0"/>
          <w:color w:val="000000"/>
          <w:sz w:val="24"/>
          <w:szCs w:val="24"/>
        </w:rPr>
        <w:fldChar w:fldCharType="end"/>
      </w:r>
      <w:bookmarkEnd w:id="7"/>
      <w:r>
        <w:rPr>
          <w:rFonts w:ascii="Arial" w:hAnsi="Arial" w:cs="Arial"/>
          <w:snapToGrid w:val="0"/>
          <w:color w:val="000000"/>
          <w:sz w:val="24"/>
          <w:szCs w:val="24"/>
        </w:rPr>
        <w:t xml:space="preserve"> and end on the last day of </w:t>
      </w:r>
      <w:bookmarkStart w:id="8" w:name="Text10"/>
      <w:r w:rsidR="00E50C27">
        <w:rPr>
          <w:rFonts w:ascii="Arial" w:hAnsi="Arial" w:cs="Arial"/>
          <w:snapToGrid w:val="0"/>
          <w:color w:val="000000"/>
          <w:sz w:val="24"/>
          <w:szCs w:val="24"/>
        </w:rPr>
        <w:fldChar w:fldCharType="begin">
          <w:ffData>
            <w:name w:val="Text10"/>
            <w:enabled/>
            <w:calcOnExit w:val="0"/>
            <w:textInput>
              <w:default w:val="December"/>
            </w:textInput>
          </w:ffData>
        </w:fldChar>
      </w:r>
      <w:r w:rsidR="00E001E1">
        <w:rPr>
          <w:rFonts w:ascii="Arial" w:hAnsi="Arial" w:cs="Arial"/>
          <w:snapToGrid w:val="0"/>
          <w:color w:val="000000"/>
          <w:sz w:val="24"/>
          <w:szCs w:val="24"/>
        </w:rPr>
        <w:instrText xml:space="preserve"> FORMTEXT </w:instrText>
      </w:r>
      <w:r w:rsidR="00E50C27">
        <w:rPr>
          <w:rFonts w:ascii="Arial" w:hAnsi="Arial" w:cs="Arial"/>
          <w:snapToGrid w:val="0"/>
          <w:color w:val="000000"/>
          <w:sz w:val="24"/>
          <w:szCs w:val="24"/>
        </w:rPr>
      </w:r>
      <w:r w:rsidR="00E50C27">
        <w:rPr>
          <w:rFonts w:ascii="Arial" w:hAnsi="Arial" w:cs="Arial"/>
          <w:snapToGrid w:val="0"/>
          <w:color w:val="000000"/>
          <w:sz w:val="24"/>
          <w:szCs w:val="24"/>
        </w:rPr>
        <w:fldChar w:fldCharType="separate"/>
      </w:r>
      <w:r w:rsidR="00E001E1">
        <w:rPr>
          <w:rFonts w:ascii="Arial" w:hAnsi="Arial" w:cs="Arial"/>
          <w:noProof/>
          <w:snapToGrid w:val="0"/>
          <w:color w:val="000000"/>
          <w:sz w:val="24"/>
          <w:szCs w:val="24"/>
        </w:rPr>
        <w:t>December</w:t>
      </w:r>
      <w:r w:rsidR="00E50C27">
        <w:rPr>
          <w:rFonts w:ascii="Arial" w:hAnsi="Arial" w:cs="Arial"/>
          <w:snapToGrid w:val="0"/>
          <w:color w:val="000000"/>
          <w:sz w:val="24"/>
          <w:szCs w:val="24"/>
        </w:rPr>
        <w:fldChar w:fldCharType="end"/>
      </w:r>
      <w:bookmarkEnd w:id="8"/>
      <w:r>
        <w:rPr>
          <w:rFonts w:ascii="Arial" w:hAnsi="Arial" w:cs="Arial"/>
          <w:snapToGrid w:val="0"/>
          <w:color w:val="000000"/>
          <w:sz w:val="24"/>
          <w:szCs w:val="24"/>
        </w:rPr>
        <w:t xml:space="preserve"> each year.</w:t>
      </w:r>
    </w:p>
    <w:p w:rsidR="00523517" w:rsidRDefault="005235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7"/>
        <w:jc w:val="center"/>
        <w:rPr>
          <w:rFonts w:ascii="Arial" w:hAnsi="Arial" w:cs="Arial"/>
          <w:snapToGrid w:val="0"/>
          <w:sz w:val="24"/>
          <w:szCs w:val="24"/>
        </w:rPr>
      </w:pPr>
      <w:r>
        <w:rPr>
          <w:rFonts w:ascii="Arial" w:hAnsi="Arial" w:cs="Arial"/>
          <w:snapToGrid w:val="0"/>
          <w:color w:val="000000"/>
          <w:sz w:val="24"/>
          <w:szCs w:val="24"/>
        </w:rPr>
        <w:t>ARTICLE X</w:t>
      </w:r>
    </w:p>
    <w:p w:rsidR="00523517" w:rsidRDefault="000C11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7"/>
        <w:jc w:val="center"/>
        <w:rPr>
          <w:rFonts w:ascii="Arial" w:hAnsi="Arial" w:cs="Arial"/>
          <w:snapToGrid w:val="0"/>
          <w:sz w:val="24"/>
          <w:szCs w:val="24"/>
        </w:rPr>
      </w:pPr>
      <w:r>
        <w:rPr>
          <w:rFonts w:ascii="Arial" w:hAnsi="Arial" w:cs="Arial"/>
          <w:snapToGrid w:val="0"/>
          <w:color w:val="000000"/>
          <w:sz w:val="24"/>
          <w:szCs w:val="24"/>
        </w:rPr>
        <w:t>CORPORATE</w:t>
      </w:r>
      <w:r w:rsidR="00523517">
        <w:rPr>
          <w:rFonts w:ascii="Arial" w:hAnsi="Arial" w:cs="Arial"/>
          <w:snapToGrid w:val="0"/>
          <w:color w:val="000000"/>
          <w:sz w:val="24"/>
          <w:szCs w:val="24"/>
        </w:rPr>
        <w:t xml:space="preserve"> SEAL</w:t>
      </w:r>
    </w:p>
    <w:p w:rsidR="00523517" w:rsidRDefault="005235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7"/>
        <w:rPr>
          <w:rFonts w:ascii="Arial" w:hAnsi="Arial" w:cs="Arial"/>
          <w:snapToGrid w:val="0"/>
          <w:color w:val="000000"/>
          <w:sz w:val="24"/>
          <w:szCs w:val="24"/>
        </w:rPr>
      </w:pPr>
    </w:p>
    <w:p w:rsidR="00523517" w:rsidRDefault="00523517" w:rsidP="000C11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sz w:val="24"/>
          <w:szCs w:val="24"/>
        </w:rPr>
      </w:pPr>
      <w:r>
        <w:rPr>
          <w:rFonts w:ascii="Arial" w:hAnsi="Arial" w:cs="Arial"/>
          <w:snapToGrid w:val="0"/>
          <w:color w:val="000000"/>
          <w:sz w:val="24"/>
          <w:szCs w:val="24"/>
        </w:rPr>
        <w:t xml:space="preserve">The Board of </w:t>
      </w:r>
      <w:r w:rsidR="00A81484">
        <w:rPr>
          <w:rFonts w:ascii="Arial" w:hAnsi="Arial" w:cs="Arial"/>
          <w:snapToGrid w:val="0"/>
          <w:color w:val="000000"/>
          <w:sz w:val="24"/>
          <w:szCs w:val="24"/>
        </w:rPr>
        <w:t>Trustees</w:t>
      </w:r>
      <w:r>
        <w:rPr>
          <w:rFonts w:ascii="Arial" w:hAnsi="Arial" w:cs="Arial"/>
          <w:snapToGrid w:val="0"/>
          <w:color w:val="000000"/>
          <w:sz w:val="24"/>
          <w:szCs w:val="24"/>
        </w:rPr>
        <w:t xml:space="preserve"> </w:t>
      </w:r>
      <w:r w:rsidR="000C11ED">
        <w:rPr>
          <w:rFonts w:ascii="Arial" w:hAnsi="Arial" w:cs="Arial"/>
          <w:snapToGrid w:val="0"/>
          <w:color w:val="000000"/>
          <w:sz w:val="24"/>
          <w:szCs w:val="24"/>
        </w:rPr>
        <w:t>may at its discretion provide an organizational</w:t>
      </w:r>
      <w:r>
        <w:rPr>
          <w:rFonts w:ascii="Arial" w:hAnsi="Arial" w:cs="Arial"/>
          <w:snapToGrid w:val="0"/>
          <w:color w:val="000000"/>
          <w:sz w:val="24"/>
          <w:szCs w:val="24"/>
        </w:rPr>
        <w:t xml:space="preserve"> seal, which shall be circular in form and shall have inscribed thereon the name of the </w:t>
      </w:r>
      <w:r w:rsidR="000C11ED">
        <w:rPr>
          <w:rFonts w:ascii="Arial" w:hAnsi="Arial" w:cs="Arial"/>
          <w:snapToGrid w:val="0"/>
          <w:color w:val="000000"/>
          <w:sz w:val="24"/>
          <w:szCs w:val="24"/>
        </w:rPr>
        <w:t>Organization</w:t>
      </w:r>
      <w:r>
        <w:rPr>
          <w:rFonts w:ascii="Arial" w:hAnsi="Arial" w:cs="Arial"/>
          <w:snapToGrid w:val="0"/>
          <w:color w:val="000000"/>
          <w:sz w:val="24"/>
          <w:szCs w:val="24"/>
        </w:rPr>
        <w:t xml:space="preserve"> and the State of incorporation and the words, "Corporate Seal".</w:t>
      </w:r>
    </w:p>
    <w:p w:rsidR="00523517" w:rsidRDefault="005235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7"/>
        <w:rPr>
          <w:rFonts w:ascii="Arial" w:hAnsi="Arial" w:cs="Arial"/>
          <w:snapToGrid w:val="0"/>
          <w:color w:val="000000"/>
          <w:sz w:val="24"/>
          <w:szCs w:val="24"/>
        </w:rPr>
      </w:pPr>
    </w:p>
    <w:p w:rsidR="00523517" w:rsidRDefault="005235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7"/>
        <w:rPr>
          <w:rFonts w:ascii="Arial" w:hAnsi="Arial" w:cs="Arial"/>
          <w:snapToGrid w:val="0"/>
          <w:color w:val="000000"/>
          <w:sz w:val="24"/>
          <w:szCs w:val="24"/>
        </w:rPr>
      </w:pPr>
    </w:p>
    <w:p w:rsidR="00523517" w:rsidRDefault="005235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7"/>
        <w:jc w:val="center"/>
        <w:rPr>
          <w:rFonts w:ascii="Arial" w:hAnsi="Arial" w:cs="Arial"/>
          <w:snapToGrid w:val="0"/>
          <w:sz w:val="24"/>
          <w:szCs w:val="24"/>
        </w:rPr>
      </w:pPr>
      <w:r>
        <w:rPr>
          <w:rFonts w:ascii="Arial" w:hAnsi="Arial" w:cs="Arial"/>
          <w:snapToGrid w:val="0"/>
          <w:color w:val="000000"/>
          <w:sz w:val="24"/>
          <w:szCs w:val="24"/>
        </w:rPr>
        <w:t>ARTICLE XI</w:t>
      </w:r>
    </w:p>
    <w:p w:rsidR="00523517" w:rsidRDefault="005235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7"/>
        <w:jc w:val="center"/>
        <w:rPr>
          <w:rFonts w:ascii="Arial" w:hAnsi="Arial" w:cs="Arial"/>
          <w:snapToGrid w:val="0"/>
          <w:sz w:val="24"/>
          <w:szCs w:val="24"/>
        </w:rPr>
      </w:pPr>
      <w:r>
        <w:rPr>
          <w:rFonts w:ascii="Arial" w:hAnsi="Arial" w:cs="Arial"/>
          <w:snapToGrid w:val="0"/>
          <w:color w:val="000000"/>
          <w:sz w:val="24"/>
          <w:szCs w:val="24"/>
        </w:rPr>
        <w:t>WAIVER OF NOTICE</w:t>
      </w:r>
    </w:p>
    <w:p w:rsidR="00523517" w:rsidRDefault="005235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7"/>
        <w:rPr>
          <w:rFonts w:ascii="Arial" w:hAnsi="Arial" w:cs="Arial"/>
          <w:snapToGrid w:val="0"/>
          <w:color w:val="000000"/>
          <w:sz w:val="24"/>
          <w:szCs w:val="24"/>
        </w:rPr>
      </w:pPr>
    </w:p>
    <w:p w:rsidR="00523517" w:rsidRDefault="00523517" w:rsidP="000C11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sz w:val="24"/>
          <w:szCs w:val="24"/>
        </w:rPr>
      </w:pPr>
      <w:r>
        <w:rPr>
          <w:rFonts w:ascii="Arial" w:hAnsi="Arial" w:cs="Arial"/>
          <w:snapToGrid w:val="0"/>
          <w:color w:val="000000"/>
          <w:sz w:val="24"/>
          <w:szCs w:val="24"/>
        </w:rPr>
        <w:t xml:space="preserve">Unless otherwise provided by law, whenever any notice is required to be given to any </w:t>
      </w:r>
      <w:r w:rsidR="00A81484">
        <w:rPr>
          <w:rFonts w:ascii="Arial" w:hAnsi="Arial" w:cs="Arial"/>
          <w:snapToGrid w:val="0"/>
          <w:color w:val="000000"/>
          <w:sz w:val="24"/>
          <w:szCs w:val="24"/>
        </w:rPr>
        <w:t>trustee</w:t>
      </w:r>
      <w:r>
        <w:rPr>
          <w:rFonts w:ascii="Arial" w:hAnsi="Arial" w:cs="Arial"/>
          <w:snapToGrid w:val="0"/>
          <w:color w:val="000000"/>
          <w:sz w:val="24"/>
          <w:szCs w:val="24"/>
        </w:rPr>
        <w:t xml:space="preserve"> of </w:t>
      </w:r>
      <w:r w:rsidR="000C11ED">
        <w:rPr>
          <w:rFonts w:ascii="Arial" w:hAnsi="Arial" w:cs="Arial"/>
          <w:snapToGrid w:val="0"/>
          <w:color w:val="000000"/>
          <w:sz w:val="24"/>
          <w:szCs w:val="24"/>
        </w:rPr>
        <w:t>the Organization</w:t>
      </w:r>
      <w:r>
        <w:rPr>
          <w:rFonts w:ascii="Arial" w:hAnsi="Arial" w:cs="Arial"/>
          <w:snapToGrid w:val="0"/>
          <w:color w:val="000000"/>
          <w:sz w:val="24"/>
          <w:szCs w:val="24"/>
        </w:rPr>
        <w:t xml:space="preserve"> under the provisions of these Bylaws or under the provisions of the Articles of Incorporation or under the provisions of the applicable Business Corporation Act, a waiver thereof in writing</w:t>
      </w:r>
      <w:r w:rsidR="000C11ED">
        <w:rPr>
          <w:rFonts w:ascii="Arial" w:hAnsi="Arial" w:cs="Arial"/>
          <w:snapToGrid w:val="0"/>
          <w:color w:val="000000"/>
          <w:sz w:val="24"/>
          <w:szCs w:val="24"/>
        </w:rPr>
        <w:t>, signed by the person/</w:t>
      </w:r>
      <w:r>
        <w:rPr>
          <w:rFonts w:ascii="Arial" w:hAnsi="Arial" w:cs="Arial"/>
          <w:snapToGrid w:val="0"/>
          <w:color w:val="000000"/>
          <w:sz w:val="24"/>
          <w:szCs w:val="24"/>
        </w:rPr>
        <w:t>s entitled to such notice, whether before or after the time stated therein, shall be deemed equivalent to the giving of such notice.</w:t>
      </w:r>
    </w:p>
    <w:p w:rsidR="00523517" w:rsidRDefault="005235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7"/>
        <w:rPr>
          <w:rFonts w:ascii="Arial" w:hAnsi="Arial" w:cs="Arial"/>
          <w:snapToGrid w:val="0"/>
          <w:color w:val="000000"/>
          <w:sz w:val="24"/>
          <w:szCs w:val="24"/>
        </w:rPr>
      </w:pPr>
    </w:p>
    <w:p w:rsidR="00523517" w:rsidRDefault="005235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7"/>
        <w:rPr>
          <w:rFonts w:ascii="Arial" w:hAnsi="Arial" w:cs="Arial"/>
          <w:snapToGrid w:val="0"/>
          <w:color w:val="000000"/>
          <w:sz w:val="24"/>
          <w:szCs w:val="24"/>
        </w:rPr>
      </w:pPr>
    </w:p>
    <w:p w:rsidR="00523517" w:rsidRDefault="005235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7"/>
        <w:jc w:val="center"/>
        <w:rPr>
          <w:rFonts w:ascii="Arial" w:hAnsi="Arial" w:cs="Arial"/>
          <w:snapToGrid w:val="0"/>
          <w:sz w:val="24"/>
          <w:szCs w:val="24"/>
        </w:rPr>
      </w:pPr>
      <w:r>
        <w:rPr>
          <w:rFonts w:ascii="Arial" w:hAnsi="Arial" w:cs="Arial"/>
          <w:snapToGrid w:val="0"/>
          <w:color w:val="000000"/>
          <w:sz w:val="24"/>
          <w:szCs w:val="24"/>
        </w:rPr>
        <w:t>ARTICLE XII</w:t>
      </w:r>
    </w:p>
    <w:p w:rsidR="00523517" w:rsidRDefault="005235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7"/>
        <w:jc w:val="center"/>
        <w:rPr>
          <w:rFonts w:ascii="Arial" w:hAnsi="Arial" w:cs="Arial"/>
          <w:snapToGrid w:val="0"/>
          <w:sz w:val="24"/>
          <w:szCs w:val="24"/>
        </w:rPr>
      </w:pPr>
      <w:r>
        <w:rPr>
          <w:rFonts w:ascii="Arial" w:hAnsi="Arial" w:cs="Arial"/>
          <w:snapToGrid w:val="0"/>
          <w:color w:val="000000"/>
          <w:sz w:val="24"/>
          <w:szCs w:val="24"/>
        </w:rPr>
        <w:t>AMENDMENTS</w:t>
      </w:r>
    </w:p>
    <w:p w:rsidR="00523517" w:rsidRDefault="005235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7"/>
        <w:rPr>
          <w:rFonts w:ascii="Arial" w:hAnsi="Arial" w:cs="Arial"/>
          <w:snapToGrid w:val="0"/>
          <w:color w:val="000000"/>
          <w:sz w:val="24"/>
          <w:szCs w:val="24"/>
        </w:rPr>
      </w:pPr>
    </w:p>
    <w:p w:rsidR="00523517" w:rsidRDefault="00523517" w:rsidP="000C11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r>
        <w:rPr>
          <w:rFonts w:ascii="Arial" w:hAnsi="Arial" w:cs="Arial"/>
          <w:snapToGrid w:val="0"/>
          <w:color w:val="000000"/>
          <w:sz w:val="24"/>
          <w:szCs w:val="24"/>
        </w:rPr>
        <w:t xml:space="preserve">These Bylaws may be altered, amended or repealed and new Bylaws adopted when necessary by a two-thirds majority of the Board of </w:t>
      </w:r>
      <w:r w:rsidR="00A81484">
        <w:rPr>
          <w:rFonts w:ascii="Arial" w:hAnsi="Arial" w:cs="Arial"/>
          <w:snapToGrid w:val="0"/>
          <w:color w:val="000000"/>
          <w:sz w:val="24"/>
          <w:szCs w:val="24"/>
        </w:rPr>
        <w:t>Trustees</w:t>
      </w:r>
      <w:r>
        <w:rPr>
          <w:rFonts w:ascii="Arial" w:hAnsi="Arial" w:cs="Arial"/>
          <w:snapToGrid w:val="0"/>
          <w:color w:val="000000"/>
          <w:sz w:val="24"/>
          <w:szCs w:val="24"/>
        </w:rPr>
        <w:t xml:space="preserve">.  </w:t>
      </w:r>
    </w:p>
    <w:p w:rsidR="00523517" w:rsidRDefault="005235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7"/>
        <w:rPr>
          <w:rFonts w:ascii="Arial" w:hAnsi="Arial" w:cs="Arial"/>
          <w:snapToGrid w:val="0"/>
          <w:color w:val="000000"/>
          <w:sz w:val="24"/>
          <w:szCs w:val="24"/>
        </w:rPr>
      </w:pPr>
    </w:p>
    <w:p w:rsidR="00523517" w:rsidRDefault="005235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7"/>
        <w:rPr>
          <w:rFonts w:ascii="Arial" w:hAnsi="Arial" w:cs="Arial"/>
          <w:snapToGrid w:val="0"/>
          <w:color w:val="000000"/>
          <w:sz w:val="24"/>
          <w:szCs w:val="24"/>
        </w:rPr>
      </w:pPr>
    </w:p>
    <w:p w:rsidR="00A81484" w:rsidRDefault="00A80E77" w:rsidP="000C11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r>
        <w:rPr>
          <w:rFonts w:ascii="Arial" w:hAnsi="Arial" w:cs="Arial"/>
          <w:snapToGrid w:val="0"/>
          <w:color w:val="000000"/>
          <w:sz w:val="24"/>
          <w:szCs w:val="24"/>
        </w:rPr>
        <w:br w:type="page"/>
      </w:r>
    </w:p>
    <w:p w:rsidR="00A81484" w:rsidRDefault="00A81484" w:rsidP="000C11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p>
    <w:p w:rsidR="00A81484" w:rsidRDefault="00A81484" w:rsidP="000C11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p>
    <w:p w:rsidR="00A80E77" w:rsidRDefault="00A80E77" w:rsidP="000C11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sz w:val="24"/>
          <w:szCs w:val="24"/>
        </w:rPr>
      </w:pPr>
      <w:r>
        <w:rPr>
          <w:rFonts w:ascii="Arial" w:hAnsi="Arial" w:cs="Arial"/>
          <w:snapToGrid w:val="0"/>
          <w:color w:val="000000"/>
          <w:sz w:val="24"/>
          <w:szCs w:val="24"/>
        </w:rPr>
        <w:t xml:space="preserve">The above Bylaws were approved and adopted by the Board of </w:t>
      </w:r>
      <w:r w:rsidR="00A81484">
        <w:rPr>
          <w:rFonts w:ascii="Arial" w:hAnsi="Arial" w:cs="Arial"/>
          <w:snapToGrid w:val="0"/>
          <w:color w:val="000000"/>
          <w:sz w:val="24"/>
          <w:szCs w:val="24"/>
        </w:rPr>
        <w:t>Trustees</w:t>
      </w:r>
      <w:r>
        <w:rPr>
          <w:rFonts w:ascii="Arial" w:hAnsi="Arial" w:cs="Arial"/>
          <w:snapToGrid w:val="0"/>
          <w:color w:val="000000"/>
          <w:sz w:val="24"/>
          <w:szCs w:val="24"/>
        </w:rPr>
        <w:t xml:space="preserve"> of the </w:t>
      </w:r>
      <w:r w:rsidR="00EC339B">
        <w:rPr>
          <w:rFonts w:ascii="Arial" w:hAnsi="Arial" w:cs="Arial"/>
          <w:snapToGrid w:val="0"/>
          <w:color w:val="000000"/>
          <w:sz w:val="24"/>
          <w:szCs w:val="24"/>
        </w:rPr>
        <w:t xml:space="preserve">Waverly Historical </w:t>
      </w:r>
      <w:proofErr w:type="gramStart"/>
      <w:r w:rsidR="00EC339B">
        <w:rPr>
          <w:rFonts w:ascii="Arial" w:hAnsi="Arial" w:cs="Arial"/>
          <w:snapToGrid w:val="0"/>
          <w:color w:val="000000"/>
          <w:sz w:val="24"/>
          <w:szCs w:val="24"/>
        </w:rPr>
        <w:t>Society  on</w:t>
      </w:r>
      <w:proofErr w:type="gramEnd"/>
      <w:r w:rsidR="00EC339B">
        <w:rPr>
          <w:rFonts w:ascii="Arial" w:hAnsi="Arial" w:cs="Arial"/>
          <w:snapToGrid w:val="0"/>
          <w:color w:val="000000"/>
          <w:sz w:val="24"/>
          <w:szCs w:val="24"/>
        </w:rPr>
        <w:t xml:space="preserve"> the ________</w:t>
      </w:r>
      <w:r>
        <w:rPr>
          <w:rFonts w:ascii="Arial" w:hAnsi="Arial" w:cs="Arial"/>
          <w:snapToGrid w:val="0"/>
          <w:color w:val="000000"/>
          <w:sz w:val="24"/>
          <w:szCs w:val="24"/>
        </w:rPr>
        <w:t xml:space="preserve"> day of ____________________, </w:t>
      </w:r>
      <w:r w:rsidR="00EC339B">
        <w:rPr>
          <w:rFonts w:ascii="Arial" w:hAnsi="Arial" w:cs="Arial"/>
          <w:snapToGrid w:val="0"/>
          <w:color w:val="000000"/>
          <w:sz w:val="24"/>
          <w:szCs w:val="24"/>
        </w:rPr>
        <w:t>2014.</w:t>
      </w:r>
      <w:bookmarkStart w:id="9" w:name="_GoBack"/>
      <w:bookmarkEnd w:id="9"/>
    </w:p>
    <w:p w:rsidR="00A80E77" w:rsidRDefault="00A80E77" w:rsidP="00A80E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7"/>
        <w:rPr>
          <w:rFonts w:ascii="Arial" w:hAnsi="Arial" w:cs="Arial"/>
          <w:snapToGrid w:val="0"/>
          <w:color w:val="000000"/>
          <w:sz w:val="24"/>
          <w:szCs w:val="24"/>
        </w:rPr>
      </w:pPr>
    </w:p>
    <w:p w:rsidR="00A80E77" w:rsidRDefault="00A80E77" w:rsidP="00A80E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7"/>
        <w:rPr>
          <w:rFonts w:ascii="Arial" w:hAnsi="Arial" w:cs="Arial"/>
          <w:snapToGrid w:val="0"/>
          <w:color w:val="000000"/>
          <w:sz w:val="24"/>
          <w:szCs w:val="24"/>
        </w:rPr>
      </w:pPr>
    </w:p>
    <w:p w:rsidR="00A33266" w:rsidRDefault="00A33266" w:rsidP="00A80E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7"/>
        <w:rPr>
          <w:rFonts w:ascii="Arial" w:hAnsi="Arial" w:cs="Arial"/>
          <w:snapToGrid w:val="0"/>
          <w:color w:val="000000"/>
          <w:sz w:val="24"/>
          <w:szCs w:val="24"/>
        </w:rPr>
      </w:pPr>
    </w:p>
    <w:p w:rsidR="00A80E77" w:rsidRDefault="00A80E77" w:rsidP="000C11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sz w:val="24"/>
          <w:szCs w:val="24"/>
        </w:rPr>
      </w:pPr>
      <w:r>
        <w:rPr>
          <w:rFonts w:ascii="Arial" w:hAnsi="Arial" w:cs="Arial"/>
          <w:snapToGrid w:val="0"/>
          <w:color w:val="000000"/>
          <w:sz w:val="24"/>
          <w:szCs w:val="24"/>
        </w:rPr>
        <w:t>________________________________</w:t>
      </w:r>
    </w:p>
    <w:p w:rsidR="00A80E77" w:rsidRDefault="00A33266" w:rsidP="000C11ED">
      <w:pPr>
        <w:pStyle w:val="Heading2"/>
        <w:ind w:left="0"/>
      </w:pPr>
      <w:r>
        <w:rPr>
          <w:rFonts w:ascii="Arial" w:hAnsi="Arial" w:cs="Arial"/>
        </w:rPr>
        <w:t>President</w:t>
      </w:r>
    </w:p>
    <w:p w:rsidR="00A80E77" w:rsidRDefault="00E50C27" w:rsidP="00505D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r>
        <w:rPr>
          <w:rFonts w:ascii="Arial" w:hAnsi="Arial" w:cs="Arial"/>
          <w:snapToGrid w:val="0"/>
          <w:color w:val="000000"/>
          <w:sz w:val="24"/>
          <w:szCs w:val="24"/>
        </w:rPr>
        <w:fldChar w:fldCharType="begin">
          <w:ffData>
            <w:name w:val=""/>
            <w:enabled/>
            <w:calcOnExit w:val="0"/>
            <w:textInput/>
          </w:ffData>
        </w:fldChar>
      </w:r>
      <w:r w:rsidR="00E001E1">
        <w:rPr>
          <w:rFonts w:ascii="Arial" w:hAnsi="Arial" w:cs="Arial"/>
          <w:snapToGrid w:val="0"/>
          <w:color w:val="000000"/>
          <w:sz w:val="24"/>
          <w:szCs w:val="24"/>
        </w:rPr>
        <w:instrText xml:space="preserve"> FORMTEXT </w:instrText>
      </w:r>
      <w:r>
        <w:rPr>
          <w:rFonts w:ascii="Arial" w:hAnsi="Arial" w:cs="Arial"/>
          <w:snapToGrid w:val="0"/>
          <w:color w:val="000000"/>
          <w:sz w:val="24"/>
          <w:szCs w:val="24"/>
        </w:rPr>
      </w:r>
      <w:r>
        <w:rPr>
          <w:rFonts w:ascii="Arial" w:hAnsi="Arial" w:cs="Arial"/>
          <w:snapToGrid w:val="0"/>
          <w:color w:val="000000"/>
          <w:sz w:val="24"/>
          <w:szCs w:val="24"/>
        </w:rPr>
        <w:fldChar w:fldCharType="separate"/>
      </w:r>
      <w:r w:rsidR="00A9032F" w:rsidRPr="00A9032F">
        <w:rPr>
          <w:rFonts w:ascii="Arial" w:hAnsi="Arial" w:cs="Arial"/>
          <w:noProof/>
          <w:snapToGrid w:val="0"/>
          <w:color w:val="000000"/>
          <w:sz w:val="24"/>
          <w:szCs w:val="24"/>
        </w:rPr>
        <w:t xml:space="preserve">Patricia M Brunk </w:t>
      </w:r>
      <w:r>
        <w:rPr>
          <w:rFonts w:ascii="Arial" w:hAnsi="Arial" w:cs="Arial"/>
          <w:snapToGrid w:val="0"/>
          <w:color w:val="000000"/>
          <w:sz w:val="24"/>
          <w:szCs w:val="24"/>
        </w:rPr>
        <w:fldChar w:fldCharType="end"/>
      </w:r>
    </w:p>
    <w:p w:rsidR="00A33266" w:rsidRDefault="00A33266" w:rsidP="00505D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p>
    <w:p w:rsidR="00A33266" w:rsidRDefault="00A33266" w:rsidP="00505D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p>
    <w:p w:rsidR="00A33266" w:rsidRDefault="00A33266" w:rsidP="00A332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sz w:val="24"/>
          <w:szCs w:val="24"/>
        </w:rPr>
      </w:pPr>
      <w:r>
        <w:rPr>
          <w:rFonts w:ascii="Arial" w:hAnsi="Arial" w:cs="Arial"/>
          <w:snapToGrid w:val="0"/>
          <w:color w:val="000000"/>
          <w:sz w:val="24"/>
          <w:szCs w:val="24"/>
        </w:rPr>
        <w:t>________________________________</w:t>
      </w:r>
    </w:p>
    <w:p w:rsidR="00A33266" w:rsidRDefault="00A33266" w:rsidP="00A33266">
      <w:pPr>
        <w:pStyle w:val="Heading2"/>
        <w:ind w:left="0"/>
      </w:pPr>
      <w:r>
        <w:rPr>
          <w:rFonts w:ascii="Arial" w:hAnsi="Arial" w:cs="Arial"/>
        </w:rPr>
        <w:t>Secretary</w:t>
      </w:r>
    </w:p>
    <w:p w:rsidR="00A33266" w:rsidRDefault="00E50C27" w:rsidP="00A332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rFonts w:ascii="Arial" w:hAnsi="Arial" w:cs="Arial"/>
          <w:snapToGrid w:val="0"/>
          <w:color w:val="000000"/>
          <w:sz w:val="24"/>
          <w:szCs w:val="24"/>
        </w:rPr>
        <w:fldChar w:fldCharType="begin">
          <w:ffData>
            <w:name w:val=""/>
            <w:enabled/>
            <w:calcOnExit w:val="0"/>
            <w:textInput/>
          </w:ffData>
        </w:fldChar>
      </w:r>
      <w:r w:rsidR="00A33266">
        <w:rPr>
          <w:rFonts w:ascii="Arial" w:hAnsi="Arial" w:cs="Arial"/>
          <w:snapToGrid w:val="0"/>
          <w:color w:val="000000"/>
          <w:sz w:val="24"/>
          <w:szCs w:val="24"/>
        </w:rPr>
        <w:instrText xml:space="preserve"> FORMTEXT </w:instrText>
      </w:r>
      <w:r>
        <w:rPr>
          <w:rFonts w:ascii="Arial" w:hAnsi="Arial" w:cs="Arial"/>
          <w:snapToGrid w:val="0"/>
          <w:color w:val="000000"/>
          <w:sz w:val="24"/>
          <w:szCs w:val="24"/>
        </w:rPr>
      </w:r>
      <w:r>
        <w:rPr>
          <w:rFonts w:ascii="Arial" w:hAnsi="Arial" w:cs="Arial"/>
          <w:snapToGrid w:val="0"/>
          <w:color w:val="000000"/>
          <w:sz w:val="24"/>
          <w:szCs w:val="24"/>
        </w:rPr>
        <w:fldChar w:fldCharType="separate"/>
      </w:r>
      <w:r w:rsidR="00A9032F" w:rsidRPr="00A9032F">
        <w:rPr>
          <w:rFonts w:ascii="Arial" w:hAnsi="Arial" w:cs="Arial"/>
          <w:noProof/>
          <w:snapToGrid w:val="0"/>
          <w:color w:val="000000"/>
          <w:sz w:val="24"/>
          <w:szCs w:val="24"/>
        </w:rPr>
        <w:t xml:space="preserve">Linda Vogel </w:t>
      </w:r>
      <w:r>
        <w:rPr>
          <w:rFonts w:ascii="Arial" w:hAnsi="Arial" w:cs="Arial"/>
          <w:snapToGrid w:val="0"/>
          <w:color w:val="000000"/>
          <w:sz w:val="24"/>
          <w:szCs w:val="24"/>
        </w:rPr>
        <w:fldChar w:fldCharType="end"/>
      </w:r>
    </w:p>
    <w:p w:rsidR="00A33266" w:rsidRDefault="00A33266" w:rsidP="00505D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sectPr w:rsidR="00A33266" w:rsidSect="00A602D7">
      <w:headerReference w:type="default" r:id="rId7"/>
      <w:footerReference w:type="default" r:id="rId8"/>
      <w:pgSz w:w="12240" w:h="15840" w:code="1"/>
      <w:pgMar w:top="1008" w:right="1440" w:bottom="1152"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0B46" w:rsidRDefault="006A0B46">
      <w:r>
        <w:separator/>
      </w:r>
    </w:p>
  </w:endnote>
  <w:endnote w:type="continuationSeparator" w:id="0">
    <w:p w:rsidR="006A0B46" w:rsidRDefault="006A0B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horndale">
    <w:altName w:val="Times New Roman"/>
    <w:charset w:val="00"/>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4C7" w:rsidRDefault="00E50C27">
    <w:pPr>
      <w:widowControl w:val="0"/>
      <w:jc w:val="center"/>
      <w:rPr>
        <w:rStyle w:val="PageNumber"/>
        <w:rFonts w:ascii="Arial" w:hAnsi="Arial" w:cs="Arial"/>
      </w:rPr>
    </w:pPr>
    <w:r>
      <w:rPr>
        <w:rStyle w:val="PageNumber"/>
        <w:rFonts w:ascii="Arial" w:hAnsi="Arial" w:cs="Arial"/>
      </w:rPr>
      <w:fldChar w:fldCharType="begin"/>
    </w:r>
    <w:r w:rsidR="004874C7">
      <w:rPr>
        <w:rStyle w:val="PageNumber"/>
        <w:rFonts w:ascii="Arial" w:hAnsi="Arial" w:cs="Arial"/>
      </w:rPr>
      <w:instrText xml:space="preserve"> PAGE </w:instrText>
    </w:r>
    <w:r>
      <w:rPr>
        <w:rStyle w:val="PageNumber"/>
        <w:rFonts w:ascii="Arial" w:hAnsi="Arial" w:cs="Arial"/>
      </w:rPr>
      <w:fldChar w:fldCharType="separate"/>
    </w:r>
    <w:r w:rsidR="00C43BB8">
      <w:rPr>
        <w:rStyle w:val="PageNumber"/>
        <w:rFonts w:ascii="Arial" w:hAnsi="Arial" w:cs="Arial"/>
        <w:noProof/>
      </w:rPr>
      <w:t>2</w:t>
    </w:r>
    <w:r>
      <w:rPr>
        <w:rStyle w:val="PageNumber"/>
        <w:rFonts w:ascii="Arial" w:hAnsi="Arial" w:cs="Arial"/>
      </w:rPr>
      <w:fldChar w:fldCharType="end"/>
    </w:r>
    <w:r w:rsidR="004874C7">
      <w:rPr>
        <w:rStyle w:val="PageNumber"/>
        <w:rFonts w:ascii="Arial" w:hAnsi="Arial" w:cs="Arial"/>
      </w:rPr>
      <w:t xml:space="preserve"> of 10</w:t>
    </w:r>
  </w:p>
  <w:p w:rsidR="00E65945" w:rsidRDefault="00A81484">
    <w:pPr>
      <w:widowControl w:val="0"/>
      <w:jc w:val="center"/>
      <w:rPr>
        <w:rStyle w:val="PageNumber"/>
        <w:rFonts w:ascii="Arial" w:hAnsi="Arial" w:cs="Arial"/>
      </w:rPr>
    </w:pPr>
    <w:r>
      <w:t>Waverly Historical Society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0B46" w:rsidRDefault="006A0B46">
      <w:r>
        <w:separator/>
      </w:r>
    </w:p>
  </w:footnote>
  <w:footnote w:type="continuationSeparator" w:id="0">
    <w:p w:rsidR="006A0B46" w:rsidRDefault="006A0B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4C7" w:rsidRDefault="004874C7">
    <w:pPr>
      <w:widowControl w:val="0"/>
      <w:rPr>
        <w:rFonts w:ascii="Tms Rmn" w:hAnsi="Tms Rmn"/>
        <w:snapToGrid w:val="0"/>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B1D49"/>
    <w:multiLevelType w:val="multilevel"/>
    <w:tmpl w:val="DA0C89B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800"/>
        </w:tabs>
        <w:ind w:left="1800" w:hanging="360"/>
      </w:pPr>
      <w:rPr>
        <w:rFonts w:ascii="Arial" w:hAnsi="Arial" w:cs="Arial"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860"/>
        </w:tabs>
        <w:ind w:left="4860" w:hanging="108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740"/>
        </w:tabs>
        <w:ind w:left="7740" w:hanging="144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620"/>
        </w:tabs>
        <w:ind w:left="10620" w:hanging="1800"/>
      </w:pPr>
      <w:rPr>
        <w:rFonts w:hint="default"/>
      </w:rPr>
    </w:lvl>
    <w:lvl w:ilvl="8">
      <w:start w:val="1"/>
      <w:numFmt w:val="decimal"/>
      <w:lvlText w:val="%1.%2.%3.%4.%5.%6.%7.%8.%9"/>
      <w:lvlJc w:val="left"/>
      <w:pPr>
        <w:tabs>
          <w:tab w:val="num" w:pos="11880"/>
        </w:tabs>
        <w:ind w:left="11880" w:hanging="1800"/>
      </w:pPr>
      <w:rPr>
        <w:rFonts w:hint="default"/>
      </w:rPr>
    </w:lvl>
  </w:abstractNum>
  <w:abstractNum w:abstractNumId="1">
    <w:nsid w:val="0D8C65FA"/>
    <w:multiLevelType w:val="hybridMultilevel"/>
    <w:tmpl w:val="EA020AFC"/>
    <w:lvl w:ilvl="0" w:tplc="8D883350">
      <w:start w:val="1"/>
      <w:numFmt w:val="lowerLetter"/>
      <w:lvlText w:val="(%1)"/>
      <w:lvlJc w:val="left"/>
      <w:pPr>
        <w:tabs>
          <w:tab w:val="num" w:pos="2160"/>
        </w:tabs>
        <w:ind w:left="2160" w:hanging="14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E657346"/>
    <w:multiLevelType w:val="hybridMultilevel"/>
    <w:tmpl w:val="A8B4715C"/>
    <w:lvl w:ilvl="0" w:tplc="09E87584">
      <w:start w:val="1"/>
      <w:numFmt w:val="lowerLetter"/>
      <w:lvlText w:val="(%1)"/>
      <w:lvlJc w:val="left"/>
      <w:pPr>
        <w:tabs>
          <w:tab w:val="num" w:pos="1447"/>
        </w:tabs>
        <w:ind w:left="1447"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A17711F"/>
    <w:multiLevelType w:val="singleLevel"/>
    <w:tmpl w:val="FEF47950"/>
    <w:lvl w:ilvl="0">
      <w:start w:val="1"/>
      <w:numFmt w:val="lowerLetter"/>
      <w:lvlText w:val="(%1)"/>
      <w:lvlJc w:val="left"/>
      <w:pPr>
        <w:tabs>
          <w:tab w:val="num" w:pos="547"/>
        </w:tabs>
        <w:ind w:left="547" w:hanging="360"/>
      </w:pPr>
      <w:rPr>
        <w:rFonts w:hint="default"/>
      </w:rPr>
    </w:lvl>
  </w:abstractNum>
  <w:abstractNum w:abstractNumId="4">
    <w:nsid w:val="32910FEC"/>
    <w:multiLevelType w:val="hybridMultilevel"/>
    <w:tmpl w:val="63449538"/>
    <w:lvl w:ilvl="0" w:tplc="0AF822B8">
      <w:start w:val="1"/>
      <w:numFmt w:val="lowerLetter"/>
      <w:lvlText w:val="(%1)"/>
      <w:lvlJc w:val="left"/>
      <w:pPr>
        <w:tabs>
          <w:tab w:val="num" w:pos="1087"/>
        </w:tabs>
        <w:ind w:left="108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oNotTrackMoves/>
  <w:documentProtection w:edit="forms"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C01C1"/>
    <w:rsid w:val="0001124C"/>
    <w:rsid w:val="00030591"/>
    <w:rsid w:val="00047CAA"/>
    <w:rsid w:val="00060731"/>
    <w:rsid w:val="000870BA"/>
    <w:rsid w:val="00087D34"/>
    <w:rsid w:val="00094BAF"/>
    <w:rsid w:val="000A68B4"/>
    <w:rsid w:val="000B1D67"/>
    <w:rsid w:val="000C11ED"/>
    <w:rsid w:val="000D159C"/>
    <w:rsid w:val="000D6D41"/>
    <w:rsid w:val="000E06A0"/>
    <w:rsid w:val="001004DD"/>
    <w:rsid w:val="00127E6A"/>
    <w:rsid w:val="00187B87"/>
    <w:rsid w:val="001E17BB"/>
    <w:rsid w:val="00200B29"/>
    <w:rsid w:val="00214236"/>
    <w:rsid w:val="002169FF"/>
    <w:rsid w:val="002243F2"/>
    <w:rsid w:val="00260F9F"/>
    <w:rsid w:val="002748BD"/>
    <w:rsid w:val="002A2E76"/>
    <w:rsid w:val="002A6281"/>
    <w:rsid w:val="002C01C1"/>
    <w:rsid w:val="002E6D6C"/>
    <w:rsid w:val="00364D49"/>
    <w:rsid w:val="0037069E"/>
    <w:rsid w:val="0039014E"/>
    <w:rsid w:val="003D1A50"/>
    <w:rsid w:val="00406618"/>
    <w:rsid w:val="00415107"/>
    <w:rsid w:val="00437CC3"/>
    <w:rsid w:val="00452AD8"/>
    <w:rsid w:val="00467398"/>
    <w:rsid w:val="004874C7"/>
    <w:rsid w:val="00492451"/>
    <w:rsid w:val="004B05D4"/>
    <w:rsid w:val="004E02A8"/>
    <w:rsid w:val="004F57DB"/>
    <w:rsid w:val="00505D83"/>
    <w:rsid w:val="00523517"/>
    <w:rsid w:val="00553E9B"/>
    <w:rsid w:val="00565424"/>
    <w:rsid w:val="005915FB"/>
    <w:rsid w:val="005D7A53"/>
    <w:rsid w:val="005E47BD"/>
    <w:rsid w:val="00600005"/>
    <w:rsid w:val="00667B55"/>
    <w:rsid w:val="00674104"/>
    <w:rsid w:val="0069219C"/>
    <w:rsid w:val="006A0B46"/>
    <w:rsid w:val="006A7D0F"/>
    <w:rsid w:val="0072623E"/>
    <w:rsid w:val="00736D2D"/>
    <w:rsid w:val="00745FB0"/>
    <w:rsid w:val="0075134E"/>
    <w:rsid w:val="007647F4"/>
    <w:rsid w:val="007D615C"/>
    <w:rsid w:val="007E22BA"/>
    <w:rsid w:val="007E6FFD"/>
    <w:rsid w:val="00807974"/>
    <w:rsid w:val="0082230A"/>
    <w:rsid w:val="008844A3"/>
    <w:rsid w:val="00887268"/>
    <w:rsid w:val="008A101C"/>
    <w:rsid w:val="008D58A3"/>
    <w:rsid w:val="008F05C6"/>
    <w:rsid w:val="008F28E6"/>
    <w:rsid w:val="009042FB"/>
    <w:rsid w:val="0095192C"/>
    <w:rsid w:val="00961073"/>
    <w:rsid w:val="00973475"/>
    <w:rsid w:val="009741DC"/>
    <w:rsid w:val="009A7F4D"/>
    <w:rsid w:val="009C20D1"/>
    <w:rsid w:val="009D1EC9"/>
    <w:rsid w:val="009E3069"/>
    <w:rsid w:val="009E756C"/>
    <w:rsid w:val="00A20626"/>
    <w:rsid w:val="00A21C83"/>
    <w:rsid w:val="00A33266"/>
    <w:rsid w:val="00A602D7"/>
    <w:rsid w:val="00A607B4"/>
    <w:rsid w:val="00A62F45"/>
    <w:rsid w:val="00A6689A"/>
    <w:rsid w:val="00A701C1"/>
    <w:rsid w:val="00A80E77"/>
    <w:rsid w:val="00A81484"/>
    <w:rsid w:val="00A90003"/>
    <w:rsid w:val="00A9032F"/>
    <w:rsid w:val="00A934FD"/>
    <w:rsid w:val="00AA77C0"/>
    <w:rsid w:val="00AB333C"/>
    <w:rsid w:val="00AC09DA"/>
    <w:rsid w:val="00AC5F18"/>
    <w:rsid w:val="00AD3C5D"/>
    <w:rsid w:val="00AD5132"/>
    <w:rsid w:val="00AD6BDD"/>
    <w:rsid w:val="00AF7FAB"/>
    <w:rsid w:val="00B11DE5"/>
    <w:rsid w:val="00B17873"/>
    <w:rsid w:val="00B23D1F"/>
    <w:rsid w:val="00B45C9F"/>
    <w:rsid w:val="00B71B53"/>
    <w:rsid w:val="00B83696"/>
    <w:rsid w:val="00B85066"/>
    <w:rsid w:val="00B90187"/>
    <w:rsid w:val="00B974B7"/>
    <w:rsid w:val="00BC34C4"/>
    <w:rsid w:val="00BE3DA3"/>
    <w:rsid w:val="00BF230B"/>
    <w:rsid w:val="00C1324C"/>
    <w:rsid w:val="00C249A1"/>
    <w:rsid w:val="00C43BB8"/>
    <w:rsid w:val="00C44994"/>
    <w:rsid w:val="00C72F15"/>
    <w:rsid w:val="00CB7164"/>
    <w:rsid w:val="00CD3AD9"/>
    <w:rsid w:val="00CE3B01"/>
    <w:rsid w:val="00D21A09"/>
    <w:rsid w:val="00D47C20"/>
    <w:rsid w:val="00D55AD0"/>
    <w:rsid w:val="00D6660C"/>
    <w:rsid w:val="00DB396E"/>
    <w:rsid w:val="00DC3BFE"/>
    <w:rsid w:val="00DE6557"/>
    <w:rsid w:val="00E001E1"/>
    <w:rsid w:val="00E008A3"/>
    <w:rsid w:val="00E03B81"/>
    <w:rsid w:val="00E378DB"/>
    <w:rsid w:val="00E4618C"/>
    <w:rsid w:val="00E50C27"/>
    <w:rsid w:val="00E65945"/>
    <w:rsid w:val="00EC339B"/>
    <w:rsid w:val="00EC729D"/>
    <w:rsid w:val="00F61F7C"/>
    <w:rsid w:val="00F86273"/>
    <w:rsid w:val="00FA0657"/>
    <w:rsid w:val="00FF12B6"/>
    <w:rsid w:val="00FF4F8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0C27"/>
    <w:pPr>
      <w:autoSpaceDE w:val="0"/>
      <w:autoSpaceDN w:val="0"/>
    </w:pPr>
  </w:style>
  <w:style w:type="paragraph" w:styleId="Heading1">
    <w:name w:val="heading 1"/>
    <w:basedOn w:val="Normal"/>
    <w:next w:val="Normal"/>
    <w:qFormat/>
    <w:rsid w:val="00E50C27"/>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187"/>
      <w:jc w:val="center"/>
      <w:outlineLvl w:val="0"/>
    </w:pPr>
    <w:rPr>
      <w:rFonts w:ascii="Thorndale" w:hAnsi="Thorndale"/>
      <w:snapToGrid w:val="0"/>
      <w:color w:val="000000"/>
      <w:sz w:val="24"/>
      <w:szCs w:val="24"/>
    </w:rPr>
  </w:style>
  <w:style w:type="paragraph" w:styleId="Heading2">
    <w:name w:val="heading 2"/>
    <w:basedOn w:val="Normal"/>
    <w:next w:val="Normal"/>
    <w:qFormat/>
    <w:rsid w:val="00E50C27"/>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7"/>
      <w:outlineLvl w:val="1"/>
    </w:pPr>
    <w:rPr>
      <w:snapToGrid w:val="0"/>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50C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187"/>
      <w:jc w:val="center"/>
    </w:pPr>
    <w:rPr>
      <w:b/>
      <w:bCs/>
      <w:snapToGrid w:val="0"/>
      <w:color w:val="000000"/>
      <w:sz w:val="24"/>
      <w:szCs w:val="24"/>
    </w:rPr>
  </w:style>
  <w:style w:type="paragraph" w:styleId="Header">
    <w:name w:val="header"/>
    <w:basedOn w:val="Normal"/>
    <w:rsid w:val="00E50C27"/>
    <w:pPr>
      <w:tabs>
        <w:tab w:val="center" w:pos="4320"/>
        <w:tab w:val="right" w:pos="8640"/>
      </w:tabs>
    </w:pPr>
  </w:style>
  <w:style w:type="paragraph" w:styleId="Footer">
    <w:name w:val="footer"/>
    <w:basedOn w:val="Normal"/>
    <w:rsid w:val="00E50C27"/>
    <w:pPr>
      <w:tabs>
        <w:tab w:val="center" w:pos="4320"/>
        <w:tab w:val="right" w:pos="8640"/>
      </w:tabs>
    </w:pPr>
  </w:style>
  <w:style w:type="character" w:styleId="PageNumber">
    <w:name w:val="page number"/>
    <w:basedOn w:val="DefaultParagraphFont"/>
    <w:rsid w:val="00E50C27"/>
  </w:style>
  <w:style w:type="paragraph" w:styleId="BodyTextIndent">
    <w:name w:val="Body Text Indent"/>
    <w:basedOn w:val="Normal"/>
    <w:rsid w:val="00E50C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1350" w:hanging="1350"/>
    </w:pPr>
    <w:rPr>
      <w:rFonts w:ascii="Thorndale" w:hAnsi="Thorndale"/>
      <w:snapToGrid w:val="0"/>
      <w:color w:val="000000"/>
      <w:sz w:val="24"/>
      <w:szCs w:val="24"/>
    </w:rPr>
  </w:style>
  <w:style w:type="paragraph" w:styleId="BodyTextIndent2">
    <w:name w:val="Body Text Indent 2"/>
    <w:basedOn w:val="Normal"/>
    <w:rsid w:val="00E50C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1530" w:hanging="1343"/>
    </w:pPr>
    <w:rPr>
      <w:rFonts w:ascii="Thorndale" w:hAnsi="Thorndale"/>
      <w:snapToGrid w:val="0"/>
      <w:color w:val="000000"/>
      <w:sz w:val="24"/>
      <w:szCs w:val="24"/>
    </w:rPr>
  </w:style>
  <w:style w:type="paragraph" w:styleId="BodyTextIndent3">
    <w:name w:val="Body Text Indent 3"/>
    <w:basedOn w:val="Normal"/>
    <w:rsid w:val="00E50C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30" w:hanging="1350"/>
    </w:pPr>
    <w:rPr>
      <w:snapToGrid w:val="0"/>
      <w:color w:val="000000"/>
      <w:sz w:val="24"/>
      <w:szCs w:val="24"/>
    </w:rPr>
  </w:style>
  <w:style w:type="paragraph" w:styleId="Subtitle">
    <w:name w:val="Subtitle"/>
    <w:basedOn w:val="Normal"/>
    <w:qFormat/>
    <w:rsid w:val="00E50C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187"/>
      <w:jc w:val="center"/>
    </w:pPr>
    <w:rPr>
      <w:rFonts w:ascii="Thorndale" w:hAnsi="Thorndale"/>
      <w:b/>
      <w:bCs/>
      <w:snapToGrid w:val="0"/>
      <w:color w:val="000000"/>
      <w:sz w:val="22"/>
      <w:szCs w:val="24"/>
    </w:rPr>
  </w:style>
  <w:style w:type="paragraph" w:styleId="BodyText">
    <w:name w:val="Body Text"/>
    <w:basedOn w:val="Normal"/>
    <w:rsid w:val="00E50C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pPr>
    <w:rPr>
      <w:rFonts w:ascii="Thorndale" w:hAnsi="Thorndale"/>
      <w:snapToGrid w:val="0"/>
      <w:color w:val="000000"/>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3480</Words>
  <Characters>19841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BYLAWS</vt:lpstr>
    </vt:vector>
  </TitlesOfParts>
  <Company>Foundation Group</Company>
  <LinksUpToDate>false</LinksUpToDate>
  <CharactersWithSpaces>23275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dc:title>
  <dc:creator>Greg McRay</dc:creator>
  <cp:lastModifiedBy>PMB</cp:lastModifiedBy>
  <cp:revision>2</cp:revision>
  <cp:lastPrinted>2006-06-22T17:05:00Z</cp:lastPrinted>
  <dcterms:created xsi:type="dcterms:W3CDTF">2015-02-27T14:20:00Z</dcterms:created>
  <dcterms:modified xsi:type="dcterms:W3CDTF">2015-02-27T14:20:00Z</dcterms:modified>
</cp:coreProperties>
</file>